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37" w:rsidRDefault="00B63937" w:rsidP="00B63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90E99">
        <w:rPr>
          <w:rFonts w:ascii="Times New Roman" w:eastAsia="Times New Roman" w:hAnsi="Times New Roman"/>
          <w:sz w:val="28"/>
          <w:szCs w:val="28"/>
        </w:rPr>
        <w:t>Приложение</w:t>
      </w:r>
      <w:proofErr w:type="spellEnd"/>
      <w:r w:rsidRPr="00E90E99"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B63937" w:rsidRDefault="00B63937" w:rsidP="00B63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0E99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E90E9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90E99">
        <w:rPr>
          <w:rFonts w:ascii="Times New Roman" w:eastAsia="Times New Roman" w:hAnsi="Times New Roman"/>
          <w:sz w:val="28"/>
          <w:szCs w:val="28"/>
        </w:rPr>
        <w:t>Постановлению</w:t>
      </w:r>
      <w:proofErr w:type="spellEnd"/>
      <w:r w:rsidRPr="00E90E9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90E99">
        <w:rPr>
          <w:rFonts w:ascii="Times New Roman" w:eastAsia="Times New Roman" w:hAnsi="Times New Roman"/>
          <w:sz w:val="28"/>
          <w:szCs w:val="28"/>
        </w:rPr>
        <w:t>Правительства</w:t>
      </w:r>
      <w:proofErr w:type="spellEnd"/>
      <w:r w:rsidRPr="00E90E99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300</w:t>
      </w:r>
    </w:p>
    <w:p w:rsidR="00B63937" w:rsidRDefault="00B63937" w:rsidP="00B63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90E99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proofErr w:type="gramEnd"/>
      <w:r w:rsidRPr="00E90E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апреля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90E99">
        <w:rPr>
          <w:rFonts w:ascii="Times New Roman" w:eastAsia="Times New Roman" w:hAnsi="Times New Roman"/>
          <w:sz w:val="28"/>
          <w:szCs w:val="28"/>
        </w:rPr>
        <w:t>2014 г.</w:t>
      </w:r>
    </w:p>
    <w:p w:rsidR="00B63937" w:rsidRPr="00BC36DB" w:rsidRDefault="00B63937" w:rsidP="00B63937">
      <w:pPr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BC36DB">
        <w:rPr>
          <w:rStyle w:val="hps"/>
          <w:rFonts w:ascii="Times New Roman" w:hAnsi="Times New Roman"/>
          <w:b/>
          <w:sz w:val="28"/>
          <w:szCs w:val="28"/>
        </w:rPr>
        <w:t xml:space="preserve">ПЛАН ДЕЙСТВИЙ </w:t>
      </w:r>
    </w:p>
    <w:p w:rsidR="00B63937" w:rsidRPr="00B63937" w:rsidRDefault="00B63937" w:rsidP="00B6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937">
        <w:rPr>
          <w:rStyle w:val="hps"/>
          <w:rFonts w:ascii="Times New Roman" w:hAnsi="Times New Roman"/>
          <w:b/>
          <w:sz w:val="28"/>
          <w:szCs w:val="28"/>
          <w:lang w:val="ru-RU"/>
        </w:rPr>
        <w:t>по реализации Национальной программы по профилактике и контролю</w:t>
      </w:r>
      <w:r w:rsidRPr="00B639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63937" w:rsidRPr="00BC36DB" w:rsidRDefault="00B63937" w:rsidP="00B63937">
      <w:pPr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C36DB">
        <w:rPr>
          <w:rStyle w:val="hps"/>
          <w:rFonts w:ascii="Times New Roman" w:hAnsi="Times New Roman"/>
          <w:b/>
          <w:sz w:val="28"/>
          <w:szCs w:val="28"/>
        </w:rPr>
        <w:t>сердечно-сосудистых</w:t>
      </w:r>
      <w:proofErr w:type="spellEnd"/>
      <w:proofErr w:type="gramEnd"/>
      <w:r w:rsidRPr="00BC36DB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6DB">
        <w:rPr>
          <w:rStyle w:val="hps"/>
          <w:rFonts w:ascii="Times New Roman" w:hAnsi="Times New Roman"/>
          <w:b/>
          <w:sz w:val="28"/>
          <w:szCs w:val="28"/>
        </w:rPr>
        <w:t>заболеваний</w:t>
      </w:r>
      <w:proofErr w:type="spellEnd"/>
      <w:r w:rsidRPr="00BC36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6DB">
        <w:rPr>
          <w:rStyle w:val="hps"/>
          <w:rFonts w:ascii="Times New Roman" w:hAnsi="Times New Roman"/>
          <w:b/>
          <w:sz w:val="28"/>
          <w:szCs w:val="28"/>
        </w:rPr>
        <w:t>на</w:t>
      </w:r>
      <w:proofErr w:type="spellEnd"/>
      <w:r w:rsidRPr="00BC36DB">
        <w:rPr>
          <w:rFonts w:ascii="Times New Roman" w:hAnsi="Times New Roman"/>
          <w:b/>
          <w:sz w:val="28"/>
          <w:szCs w:val="28"/>
        </w:rPr>
        <w:t xml:space="preserve"> </w:t>
      </w:r>
      <w:r w:rsidRPr="00BC36DB">
        <w:rPr>
          <w:rStyle w:val="hps"/>
          <w:rFonts w:ascii="Times New Roman" w:hAnsi="Times New Roman"/>
          <w:b/>
          <w:sz w:val="28"/>
          <w:szCs w:val="28"/>
        </w:rPr>
        <w:t>2014-2020</w:t>
      </w:r>
      <w:r w:rsidRPr="00BC36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6DB">
        <w:rPr>
          <w:rStyle w:val="hps"/>
          <w:rFonts w:ascii="Times New Roman" w:hAnsi="Times New Roman"/>
          <w:b/>
          <w:sz w:val="28"/>
          <w:szCs w:val="28"/>
        </w:rPr>
        <w:t>годы</w:t>
      </w:r>
      <w:proofErr w:type="spellEnd"/>
    </w:p>
    <w:p w:rsidR="00B63937" w:rsidRDefault="00B63937" w:rsidP="00B63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835"/>
        <w:gridCol w:w="3118"/>
        <w:gridCol w:w="1843"/>
        <w:gridCol w:w="2126"/>
        <w:gridCol w:w="2977"/>
      </w:tblGrid>
      <w:tr w:rsidR="00B63937" w:rsidRPr="00C150D2" w:rsidTr="00D02A40">
        <w:trPr>
          <w:trHeight w:val="20"/>
        </w:trPr>
        <w:tc>
          <w:tcPr>
            <w:tcW w:w="2269" w:type="dxa"/>
            <w:vAlign w:val="center"/>
          </w:tcPr>
          <w:p w:rsidR="00B63937" w:rsidRPr="00C150D2" w:rsidRDefault="00B63937" w:rsidP="00D02A40">
            <w:pPr>
              <w:pStyle w:val="Title"/>
              <w:rPr>
                <w:b/>
                <w:sz w:val="22"/>
                <w:szCs w:val="22"/>
                <w:lang w:val="ru-RU"/>
              </w:rPr>
            </w:pPr>
            <w:r w:rsidRPr="00C150D2">
              <w:rPr>
                <w:b/>
                <w:sz w:val="22"/>
                <w:szCs w:val="22"/>
                <w:lang w:val="ru-RU"/>
              </w:rPr>
              <w:t>Ключевые цели</w:t>
            </w:r>
          </w:p>
        </w:tc>
        <w:tc>
          <w:tcPr>
            <w:tcW w:w="2835" w:type="dxa"/>
            <w:vAlign w:val="center"/>
          </w:tcPr>
          <w:p w:rsidR="00B63937" w:rsidRDefault="00B63937" w:rsidP="00D02A40">
            <w:pPr>
              <w:pStyle w:val="Title"/>
              <w:rPr>
                <w:rStyle w:val="hps"/>
                <w:b/>
                <w:sz w:val="22"/>
                <w:szCs w:val="22"/>
                <w:lang w:val="ru-RU"/>
              </w:rPr>
            </w:pPr>
            <w:r w:rsidRPr="00C150D2">
              <w:rPr>
                <w:rStyle w:val="hps"/>
                <w:b/>
                <w:sz w:val="22"/>
                <w:szCs w:val="22"/>
                <w:lang w:val="ru-RU"/>
              </w:rPr>
              <w:t xml:space="preserve">Действия, </w:t>
            </w:r>
            <w:r>
              <w:rPr>
                <w:rStyle w:val="hps"/>
                <w:b/>
                <w:sz w:val="22"/>
                <w:szCs w:val="22"/>
                <w:lang w:val="ru-RU"/>
              </w:rPr>
              <w:t xml:space="preserve">которые необходимо предпринять </w:t>
            </w:r>
          </w:p>
          <w:p w:rsidR="00B63937" w:rsidRPr="00C150D2" w:rsidRDefault="00B63937" w:rsidP="00D02A40">
            <w:pPr>
              <w:pStyle w:val="Title"/>
              <w:rPr>
                <w:b/>
                <w:sz w:val="22"/>
                <w:szCs w:val="22"/>
                <w:lang w:val="ru-RU"/>
              </w:rPr>
            </w:pPr>
            <w:r>
              <w:rPr>
                <w:rStyle w:val="hps"/>
                <w:b/>
                <w:sz w:val="22"/>
                <w:szCs w:val="22"/>
                <w:lang w:val="ru-RU"/>
              </w:rPr>
              <w:t>для</w:t>
            </w:r>
            <w:r w:rsidRPr="00C150D2">
              <w:rPr>
                <w:rStyle w:val="hps"/>
                <w:b/>
                <w:sz w:val="22"/>
                <w:szCs w:val="22"/>
                <w:lang w:val="ru-RU"/>
              </w:rPr>
              <w:t xml:space="preserve"> достижени</w:t>
            </w:r>
            <w:r>
              <w:rPr>
                <w:rStyle w:val="hps"/>
                <w:b/>
                <w:sz w:val="22"/>
                <w:szCs w:val="22"/>
                <w:lang w:val="ru-RU"/>
              </w:rPr>
              <w:t>я</w:t>
            </w:r>
            <w:r w:rsidRPr="00C150D2">
              <w:rPr>
                <w:rStyle w:val="hps"/>
                <w:b/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rStyle w:val="shorttext"/>
                <w:b/>
                <w:sz w:val="22"/>
                <w:szCs w:val="22"/>
                <w:lang w:val="ru-RU"/>
              </w:rPr>
              <w:t>целей</w:t>
            </w:r>
          </w:p>
        </w:tc>
        <w:tc>
          <w:tcPr>
            <w:tcW w:w="3118" w:type="dxa"/>
            <w:vAlign w:val="center"/>
          </w:tcPr>
          <w:p w:rsidR="00B63937" w:rsidRPr="00C150D2" w:rsidRDefault="00B63937" w:rsidP="00D02A40">
            <w:pPr>
              <w:pStyle w:val="Title"/>
              <w:rPr>
                <w:b/>
                <w:sz w:val="22"/>
                <w:szCs w:val="22"/>
                <w:lang w:val="ru-RU"/>
              </w:rPr>
            </w:pPr>
            <w:r w:rsidRPr="00C150D2">
              <w:rPr>
                <w:b/>
                <w:sz w:val="22"/>
                <w:szCs w:val="22"/>
                <w:lang w:val="ru-RU"/>
              </w:rPr>
              <w:t>Этапы</w:t>
            </w:r>
            <w:r>
              <w:rPr>
                <w:b/>
                <w:sz w:val="22"/>
                <w:szCs w:val="22"/>
                <w:lang w:val="ru-RU"/>
              </w:rPr>
              <w:t xml:space="preserve"> действий</w:t>
            </w:r>
          </w:p>
        </w:tc>
        <w:tc>
          <w:tcPr>
            <w:tcW w:w="1843" w:type="dxa"/>
            <w:vAlign w:val="center"/>
          </w:tcPr>
          <w:p w:rsidR="00B63937" w:rsidRPr="00C150D2" w:rsidRDefault="00B63937" w:rsidP="00D02A40">
            <w:pPr>
              <w:pStyle w:val="Title"/>
              <w:rPr>
                <w:b/>
                <w:i/>
                <w:sz w:val="22"/>
                <w:szCs w:val="22"/>
                <w:lang w:val="ru-RU"/>
              </w:rPr>
            </w:pPr>
            <w:r w:rsidRPr="00C150D2">
              <w:rPr>
                <w:b/>
                <w:sz w:val="22"/>
                <w:szCs w:val="22"/>
                <w:lang w:val="ru-RU"/>
              </w:rPr>
              <w:t>Срок</w:t>
            </w:r>
            <w:r>
              <w:rPr>
                <w:b/>
                <w:sz w:val="22"/>
                <w:szCs w:val="22"/>
                <w:lang w:val="ru-RU"/>
              </w:rPr>
              <w:t>и реализации</w:t>
            </w:r>
          </w:p>
        </w:tc>
        <w:tc>
          <w:tcPr>
            <w:tcW w:w="2126" w:type="dxa"/>
            <w:vAlign w:val="center"/>
          </w:tcPr>
          <w:p w:rsidR="00B63937" w:rsidRDefault="00B63937" w:rsidP="00D02A40">
            <w:pPr>
              <w:pStyle w:val="Title"/>
              <w:rPr>
                <w:b/>
                <w:sz w:val="22"/>
                <w:szCs w:val="22"/>
                <w:lang w:val="ru-RU"/>
              </w:rPr>
            </w:pPr>
            <w:r w:rsidRPr="00C150D2">
              <w:rPr>
                <w:b/>
                <w:sz w:val="22"/>
                <w:szCs w:val="22"/>
                <w:lang w:val="ru-RU"/>
              </w:rPr>
              <w:t xml:space="preserve">Ответственные </w:t>
            </w:r>
          </w:p>
          <w:p w:rsidR="00B63937" w:rsidRPr="00C150D2" w:rsidRDefault="00B63937" w:rsidP="00D02A40">
            <w:pPr>
              <w:pStyle w:val="Title"/>
              <w:rPr>
                <w:i/>
                <w:sz w:val="22"/>
                <w:szCs w:val="22"/>
                <w:lang w:val="ru-RU"/>
              </w:rPr>
            </w:pPr>
            <w:r w:rsidRPr="00C150D2">
              <w:rPr>
                <w:b/>
                <w:sz w:val="22"/>
                <w:szCs w:val="22"/>
                <w:lang w:val="ru-RU"/>
              </w:rPr>
              <w:t>за реализацию</w:t>
            </w:r>
          </w:p>
        </w:tc>
        <w:tc>
          <w:tcPr>
            <w:tcW w:w="2977" w:type="dxa"/>
            <w:vAlign w:val="center"/>
          </w:tcPr>
          <w:p w:rsidR="00B63937" w:rsidRDefault="00B63937" w:rsidP="00D02A40">
            <w:pPr>
              <w:pStyle w:val="Title"/>
              <w:rPr>
                <w:b/>
                <w:sz w:val="22"/>
                <w:szCs w:val="22"/>
                <w:lang w:val="ru-RU"/>
              </w:rPr>
            </w:pPr>
            <w:r w:rsidRPr="00C150D2">
              <w:rPr>
                <w:b/>
                <w:sz w:val="22"/>
                <w:szCs w:val="22"/>
                <w:lang w:val="ru-RU"/>
              </w:rPr>
              <w:t xml:space="preserve">Показатели прогресса </w:t>
            </w:r>
          </w:p>
          <w:p w:rsidR="00B63937" w:rsidRPr="00C150D2" w:rsidRDefault="00B63937" w:rsidP="00D02A40">
            <w:pPr>
              <w:pStyle w:val="Title"/>
              <w:rPr>
                <w:b/>
                <w:sz w:val="22"/>
                <w:szCs w:val="22"/>
                <w:lang w:val="ru-RU"/>
              </w:rPr>
            </w:pPr>
            <w:r w:rsidRPr="00C150D2">
              <w:rPr>
                <w:b/>
                <w:sz w:val="22"/>
                <w:szCs w:val="22"/>
                <w:lang w:val="ru-RU"/>
              </w:rPr>
              <w:t>и</w:t>
            </w:r>
            <w:r>
              <w:rPr>
                <w:b/>
                <w:sz w:val="22"/>
                <w:szCs w:val="22"/>
                <w:lang w:val="ru-RU"/>
              </w:rPr>
              <w:t xml:space="preserve"> достижений</w:t>
            </w:r>
          </w:p>
        </w:tc>
      </w:tr>
    </w:tbl>
    <w:p w:rsidR="00B63937" w:rsidRPr="00C150D2" w:rsidRDefault="00B63937" w:rsidP="00B6393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835"/>
        <w:gridCol w:w="3118"/>
        <w:gridCol w:w="1843"/>
        <w:gridCol w:w="2126"/>
        <w:gridCol w:w="2977"/>
      </w:tblGrid>
      <w:tr w:rsidR="00B63937" w:rsidRPr="00C150D2" w:rsidTr="00D02A40">
        <w:trPr>
          <w:trHeight w:val="20"/>
          <w:tblHeader/>
        </w:trPr>
        <w:tc>
          <w:tcPr>
            <w:tcW w:w="2269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6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1</w:t>
            </w:r>
            <w:r w:rsidRPr="00B63937">
              <w:rPr>
                <w:rFonts w:ascii="Times New Roman" w:hAnsi="Times New Roman"/>
                <w:b/>
                <w:lang w:val="ru-RU"/>
              </w:rPr>
              <w:t>.</w:t>
            </w:r>
            <w:r w:rsidRPr="00B63937">
              <w:rPr>
                <w:rFonts w:ascii="Times New Roman" w:hAnsi="Times New Roman"/>
                <w:lang w:val="ru-RU"/>
              </w:rPr>
              <w:t xml:space="preserve">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Снижение риска появления сердечно-сосудистых заболеваний и повышение уровня их раннего выявления</w:t>
            </w:r>
          </w:p>
        </w:tc>
        <w:tc>
          <w:tcPr>
            <w:tcW w:w="2835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1.1. Повышение общего уровня знаний населения о факторах риска и методах профилактики сердечно-сосудистых заболеваний на 20% до 2020 г.</w:t>
            </w: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1.1.1.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Изучение уровня знаний о факторах риска сердечно-сосудистых заболеваний в репрезентативных группах, отобранных из общего числа населения, у лиц с первичным обнаружением сердечно-сосудистых заболеваний в текущем году, а также в группах медицинских работников территориальных учреждений первичной медицинской помощи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tabs>
                <w:tab w:val="left" w:pos="6840"/>
              </w:tabs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eastAsia="Times New Roman" w:hAnsi="Times New Roman"/>
                <w:lang w:val="ru-RU" w:eastAsia="ru-RU"/>
              </w:rPr>
              <w:t>Доля и число взрослых, учащихся, студентов и медицинских работников, способных идентифицировать факторы риска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1.1.2.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Разработка информационных материалов</w:t>
            </w:r>
            <w:r w:rsidRPr="00C150D2">
              <w:rPr>
                <w:sz w:val="22"/>
                <w:szCs w:val="22"/>
                <w:lang w:val="ru-RU"/>
              </w:rPr>
              <w:t xml:space="preserve">: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рекламных аудио и видео роликов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 на национальном уровне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, </w:t>
            </w:r>
            <w:r w:rsidRPr="00C150D2">
              <w:rPr>
                <w:sz w:val="22"/>
                <w:szCs w:val="22"/>
                <w:lang w:val="ru-RU"/>
              </w:rPr>
              <w:t xml:space="preserve">информационных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плакатов, буклетов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Количество разработанных информационных материалов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1.1.3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Проведение кампаний по информированию населения об основных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>факторах риска сердечно-сосудистых заболеваний, в том числе в рамках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 проведения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акций «</w:t>
            </w:r>
            <w:r w:rsidRPr="00C150D2">
              <w:rPr>
                <w:sz w:val="22"/>
                <w:szCs w:val="22"/>
                <w:lang w:val="ru-RU"/>
              </w:rPr>
              <w:t>Всемирный день сердца</w:t>
            </w:r>
            <w:r w:rsidRPr="00C150D2">
              <w:rPr>
                <w:rStyle w:val="atn"/>
                <w:rFonts w:eastAsia="Calibri"/>
                <w:sz w:val="22"/>
                <w:szCs w:val="22"/>
                <w:lang w:val="ru-RU"/>
              </w:rPr>
              <w:t>», «</w:t>
            </w:r>
            <w:r w:rsidRPr="00C150D2">
              <w:rPr>
                <w:sz w:val="22"/>
                <w:szCs w:val="22"/>
                <w:lang w:val="ru-RU"/>
              </w:rPr>
              <w:t>Внимание</w:t>
            </w:r>
            <w:r>
              <w:rPr>
                <w:sz w:val="22"/>
                <w:szCs w:val="22"/>
                <w:lang w:val="ru-RU"/>
              </w:rPr>
              <w:t xml:space="preserve"> – с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ердечная недостаточность</w:t>
            </w:r>
            <w:r w:rsidRPr="00C150D2">
              <w:rPr>
                <w:rStyle w:val="atn"/>
                <w:rFonts w:eastAsia="Calibri"/>
                <w:sz w:val="22"/>
                <w:szCs w:val="22"/>
                <w:lang w:val="ru-RU"/>
              </w:rPr>
              <w:t>», «</w:t>
            </w:r>
            <w:r w:rsidRPr="00C150D2">
              <w:rPr>
                <w:sz w:val="22"/>
                <w:szCs w:val="22"/>
                <w:lang w:val="ru-RU"/>
              </w:rPr>
              <w:t>Всемирный день здоровья</w:t>
            </w:r>
            <w:r w:rsidRPr="00C150D2">
              <w:rPr>
                <w:rStyle w:val="atn"/>
                <w:rFonts w:eastAsia="Calibri"/>
                <w:sz w:val="22"/>
                <w:szCs w:val="22"/>
                <w:lang w:val="ru-RU"/>
              </w:rPr>
              <w:t>», «</w:t>
            </w:r>
            <w:r w:rsidRPr="00C150D2">
              <w:rPr>
                <w:sz w:val="22"/>
                <w:szCs w:val="22"/>
                <w:lang w:val="ru-RU"/>
              </w:rPr>
              <w:t xml:space="preserve">Всемирный день без табака»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и т.д.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  <w:r>
              <w:rPr>
                <w:sz w:val="22"/>
                <w:szCs w:val="22"/>
                <w:lang w:val="ru-RU"/>
              </w:rPr>
              <w:t>,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сотрудничестве с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Национальн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C150D2">
              <w:rPr>
                <w:sz w:val="22"/>
                <w:szCs w:val="22"/>
                <w:lang w:val="ru-RU"/>
              </w:rPr>
              <w:t>бщественн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национальной телеорганизацией К</w:t>
            </w:r>
            <w:r w:rsidRPr="00C150D2">
              <w:rPr>
                <w:sz w:val="22"/>
                <w:szCs w:val="22"/>
                <w:lang w:val="ru-RU"/>
              </w:rPr>
              <w:t>омпани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C150D2">
              <w:rPr>
                <w:sz w:val="22"/>
                <w:szCs w:val="22"/>
                <w:lang w:val="ru-RU"/>
              </w:rPr>
              <w:t xml:space="preserve"> «Телерадио-Молдова»</w:t>
            </w:r>
          </w:p>
        </w:tc>
        <w:tc>
          <w:tcPr>
            <w:tcW w:w="2977" w:type="dxa"/>
          </w:tcPr>
          <w:p w:rsidR="00B63937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Количество организованных кампаний</w:t>
            </w:r>
            <w:r w:rsidRPr="00C150D2">
              <w:rPr>
                <w:sz w:val="22"/>
                <w:szCs w:val="22"/>
                <w:lang w:val="ru-RU"/>
              </w:rPr>
              <w:t xml:space="preserve"> по информированию населения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Число лиц, участвовавших в кампаниях по информиро-ванию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Число лиц, участвовавших в кампаниях по информирова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нию населения;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Число лиц</w:t>
            </w:r>
            <w:r>
              <w:rPr>
                <w:sz w:val="22"/>
                <w:szCs w:val="22"/>
                <w:lang w:val="ru-RU"/>
              </w:rPr>
              <w:t>,</w:t>
            </w:r>
            <w:r w:rsidRPr="00C150D2">
              <w:rPr>
                <w:sz w:val="22"/>
                <w:szCs w:val="22"/>
                <w:lang w:val="ru-RU"/>
              </w:rPr>
              <w:t xml:space="preserve"> давших правильные ответы на вопросы о факторах риска</w:t>
            </w:r>
            <w:r>
              <w:rPr>
                <w:sz w:val="22"/>
                <w:szCs w:val="22"/>
                <w:lang w:val="ru-RU"/>
              </w:rPr>
              <w:t>, в результате участия в этих кампаниях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  <w:r w:rsidRPr="00C150D2">
              <w:rPr>
                <w:sz w:val="22"/>
                <w:szCs w:val="22"/>
                <w:lang w:val="ru-RU"/>
              </w:rPr>
              <w:t xml:space="preserve"> организованных мероприятий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>1.2. Повышение у</w:t>
            </w:r>
            <w:r w:rsidRPr="00C150D2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ровня знаний медицинского персонала в области первичной профилактики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C150D2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 xml:space="preserve">ранней диагностики и клиники сердечно-сосудистых заболеваний, существенно влияющих на продолжительность жизни взрослых и детей,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80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1.2.1.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Разработка и </w:t>
            </w:r>
            <w:r>
              <w:rPr>
                <w:rStyle w:val="hps"/>
                <w:sz w:val="22"/>
                <w:szCs w:val="22"/>
                <w:lang w:val="ru-RU"/>
              </w:rPr>
              <w:t>обновление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национальных и институциональных протоколов по диагностике и лечению сердечно-сосудистых заболеваний, существенно влияющих на продолжительность жизни населения. Разработка образовательных материалов для пациентов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jc w:val="both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Согласно схеме Министерства здравоохранения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  <w:r w:rsidRPr="00C150D2">
              <w:rPr>
                <w:sz w:val="22"/>
                <w:szCs w:val="22"/>
                <w:lang w:val="ru-RU"/>
              </w:rPr>
              <w:t xml:space="preserve"> разработан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ных</w:t>
            </w:r>
            <w:r>
              <w:rPr>
                <w:sz w:val="22"/>
                <w:szCs w:val="22"/>
                <w:lang w:val="ru-RU"/>
              </w:rPr>
              <w:t>/принятых</w:t>
            </w:r>
            <w:r w:rsidRPr="00C150D2">
              <w:rPr>
                <w:sz w:val="22"/>
                <w:szCs w:val="22"/>
                <w:lang w:val="ru-RU"/>
              </w:rPr>
              <w:t xml:space="preserve"> националь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 xml:space="preserve">ных и институциональных клинических протоколов 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Количество разработанных/ </w:t>
            </w:r>
            <w:r>
              <w:rPr>
                <w:sz w:val="22"/>
                <w:szCs w:val="22"/>
                <w:lang w:val="ru-RU"/>
              </w:rPr>
              <w:t>принятых</w:t>
            </w:r>
            <w:r w:rsidRPr="00C150D2">
              <w:rPr>
                <w:sz w:val="22"/>
                <w:szCs w:val="22"/>
                <w:lang w:val="ru-RU"/>
              </w:rPr>
              <w:t xml:space="preserve"> руководств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Количество разработанных руководств для пациентов Реализация программы обучения пациентов с высоким риском сердечно-сосудистых заболеваний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1.2.2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Организация конферен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 xml:space="preserve">ций, симпозиумов, семинаров. Обучение медицинских работников, участвующих в реализации </w:t>
            </w:r>
            <w:r>
              <w:rPr>
                <w:sz w:val="22"/>
                <w:szCs w:val="22"/>
                <w:lang w:val="ru-RU"/>
              </w:rPr>
              <w:t>положений Программы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Непр</w:t>
            </w:r>
            <w:r>
              <w:rPr>
                <w:sz w:val="22"/>
                <w:szCs w:val="22"/>
                <w:lang w:val="ru-RU"/>
              </w:rPr>
              <w:t>ерывное медицинское образование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Количество организованных конференций, симпозиумов, </w:t>
            </w:r>
            <w:r>
              <w:rPr>
                <w:sz w:val="22"/>
                <w:szCs w:val="22"/>
                <w:lang w:val="ru-RU"/>
              </w:rPr>
              <w:t>курсов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Количество активных участников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1.3. Внедрение единой 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модели оценки индивидуального сердечно-сосудистого риска путем применения диаграммы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риска </w:t>
            </w:r>
            <w:r w:rsidRPr="00C150D2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HeartScore для европейских стран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 xml:space="preserve">с высоким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 xml:space="preserve">риском </w:t>
            </w:r>
            <w:r w:rsidRPr="00C150D2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сердечно-сосудисты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х заболеваний от</w:t>
            </w:r>
            <w:r w:rsidRPr="00C150D2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 xml:space="preserve"> 80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 xml:space="preserve"> до </w:t>
            </w:r>
            <w:r w:rsidRPr="00C150D2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 xml:space="preserve">100% лиц, зарегистрированных в списках семейных врачей 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1.3.1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Соблюдение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 xml:space="preserve">институционального плана по скринингу представительной части населения (≥ 40 лет), разработанного в соответствии с </w:t>
            </w:r>
            <w:r>
              <w:rPr>
                <w:sz w:val="22"/>
                <w:szCs w:val="22"/>
                <w:lang w:val="ru-RU"/>
              </w:rPr>
              <w:t xml:space="preserve">положениями </w:t>
            </w:r>
            <w:r w:rsidRPr="00C150D2">
              <w:rPr>
                <w:sz w:val="22"/>
                <w:szCs w:val="22"/>
                <w:lang w:val="ru-RU"/>
              </w:rPr>
              <w:t>действующи</w:t>
            </w:r>
            <w:r>
              <w:rPr>
                <w:sz w:val="22"/>
                <w:szCs w:val="22"/>
                <w:lang w:val="ru-RU"/>
              </w:rPr>
              <w:t>х</w:t>
            </w:r>
            <w:r w:rsidRPr="00C150D2">
              <w:rPr>
                <w:sz w:val="22"/>
                <w:szCs w:val="22"/>
                <w:lang w:val="ru-RU"/>
              </w:rPr>
              <w:t xml:space="preserve"> норма</w:t>
            </w:r>
            <w:r>
              <w:rPr>
                <w:sz w:val="22"/>
                <w:szCs w:val="22"/>
                <w:lang w:val="ru-RU"/>
              </w:rPr>
              <w:t>тивных актов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jc w:val="both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 xml:space="preserve">Ежегодно, в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 xml:space="preserve">соответствии со схемой Министерства здравоохранения 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 xml:space="preserve">Министерство </w:t>
            </w:r>
            <w:r>
              <w:rPr>
                <w:sz w:val="22"/>
                <w:szCs w:val="22"/>
                <w:lang w:val="ru-RU"/>
              </w:rPr>
              <w:lastRenderedPageBreak/>
              <w:t>з</w:t>
            </w:r>
            <w:r w:rsidRPr="00C150D2">
              <w:rPr>
                <w:sz w:val="22"/>
                <w:szCs w:val="22"/>
                <w:lang w:val="ru-RU"/>
              </w:rPr>
              <w:t xml:space="preserve">дравоохранения, Национальная </w:t>
            </w:r>
            <w:r>
              <w:rPr>
                <w:sz w:val="22"/>
                <w:szCs w:val="22"/>
                <w:lang w:val="ru-RU"/>
              </w:rPr>
              <w:t>к</w:t>
            </w:r>
            <w:r w:rsidRPr="00C150D2">
              <w:rPr>
                <w:sz w:val="22"/>
                <w:szCs w:val="22"/>
                <w:lang w:val="ru-RU"/>
              </w:rPr>
              <w:t xml:space="preserve">омпания </w:t>
            </w:r>
            <w:r>
              <w:rPr>
                <w:sz w:val="22"/>
                <w:szCs w:val="22"/>
                <w:lang w:val="ru-RU"/>
              </w:rPr>
              <w:t>м</w:t>
            </w:r>
            <w:r w:rsidRPr="00C150D2">
              <w:rPr>
                <w:sz w:val="22"/>
                <w:szCs w:val="22"/>
                <w:lang w:val="ru-RU"/>
              </w:rPr>
              <w:t xml:space="preserve">едицинского </w:t>
            </w:r>
            <w:r>
              <w:rPr>
                <w:sz w:val="22"/>
                <w:szCs w:val="22"/>
                <w:lang w:val="ru-RU"/>
              </w:rPr>
              <w:t>с</w:t>
            </w:r>
            <w:r w:rsidRPr="00C150D2">
              <w:rPr>
                <w:sz w:val="22"/>
                <w:szCs w:val="22"/>
                <w:lang w:val="ru-RU"/>
              </w:rPr>
              <w:t>трахования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 xml:space="preserve">Наличие во всех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>территориальных центрах семейных врачей утве</w:t>
            </w:r>
            <w:r>
              <w:rPr>
                <w:rStyle w:val="hps"/>
                <w:sz w:val="22"/>
                <w:szCs w:val="22"/>
                <w:lang w:val="ru-RU"/>
              </w:rPr>
              <w:t>ржденного плана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Утвержденный список диагностических мето</w:t>
            </w:r>
            <w:r>
              <w:rPr>
                <w:rStyle w:val="hps"/>
                <w:sz w:val="22"/>
                <w:szCs w:val="22"/>
                <w:lang w:val="ru-RU"/>
              </w:rPr>
              <w:t>дов и необходимого оборудования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П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риобретенно</w:t>
            </w:r>
            <w:r>
              <w:rPr>
                <w:rStyle w:val="hps"/>
                <w:sz w:val="22"/>
                <w:szCs w:val="22"/>
                <w:lang w:val="ru-RU"/>
              </w:rPr>
              <w:t>е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оборудовани</w:t>
            </w:r>
            <w:r>
              <w:rPr>
                <w:rStyle w:val="hps"/>
                <w:sz w:val="22"/>
                <w:szCs w:val="22"/>
                <w:lang w:val="ru-RU"/>
              </w:rPr>
              <w:t>е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для скрининга 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1.3.2.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Определение заболеваемости и распространенности восьми факторов риска сердечно-сосудистых </w:t>
            </w:r>
            <w:r>
              <w:rPr>
                <w:rStyle w:val="hps"/>
                <w:sz w:val="22"/>
                <w:szCs w:val="22"/>
                <w:lang w:val="ru-RU"/>
              </w:rPr>
              <w:t>заболеваний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sz w:val="22"/>
                <w:szCs w:val="22"/>
                <w:lang w:val="ru-RU"/>
              </w:rPr>
              <w:t>среди населения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в двух возрастных категори</w:t>
            </w:r>
            <w:r>
              <w:rPr>
                <w:rStyle w:val="hps"/>
                <w:sz w:val="22"/>
                <w:szCs w:val="22"/>
                <w:lang w:val="ru-RU"/>
              </w:rPr>
              <w:t>й</w:t>
            </w:r>
            <w:r w:rsidRPr="00C150D2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rStyle w:val="hps"/>
                <w:sz w:val="22"/>
                <w:szCs w:val="22"/>
                <w:lang w:val="ru-RU"/>
              </w:rPr>
              <w:t>1) 3-18 лет; 2) 19-65 лет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Ежегодно, в соответствии со схемой Министерства здравоохранения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Национальный регистр в рамках внедренной информационной системы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1.3.3.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Увеличение уровня обнаружения артериальной гипертензии у взрослых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 –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до 30% населения 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Число лиц, которым проводилось измерени</w:t>
            </w:r>
            <w:r>
              <w:rPr>
                <w:rStyle w:val="hps"/>
                <w:sz w:val="22"/>
                <w:szCs w:val="22"/>
                <w:lang w:val="ru-RU"/>
              </w:rPr>
              <w:t>е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артериального давления в течение текущего/</w:t>
            </w:r>
            <w:r>
              <w:rPr>
                <w:rStyle w:val="hps"/>
                <w:sz w:val="22"/>
                <w:szCs w:val="22"/>
                <w:lang w:val="ru-RU"/>
              </w:rPr>
              <w:t>каждого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года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Число лиц с первично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обнаруженной артериальной гипертензией в текущем году/ежегодно 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Число лиц, ежегодно записываемых на первичный учет с 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артериальной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гипертензией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Число больных 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с артериальной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гипертензией, обследуемых в соответствии с протоколом, в том числе с пер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вично выявленной в </w:t>
            </w:r>
            <w:r>
              <w:rPr>
                <w:rStyle w:val="hps"/>
                <w:sz w:val="22"/>
                <w:szCs w:val="22"/>
                <w:lang w:val="ru-RU"/>
              </w:rPr>
              <w:lastRenderedPageBreak/>
              <w:t>текущем году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Число больных 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с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гипертензией, в том числе с первично выявленной в текущем году, принимающих 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медикаментозное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лечение в соответстви</w:t>
            </w:r>
            <w:r>
              <w:rPr>
                <w:rStyle w:val="hps"/>
                <w:sz w:val="22"/>
                <w:szCs w:val="22"/>
                <w:lang w:val="ru-RU"/>
              </w:rPr>
              <w:t>и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с протоколом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1.3.4. Постепенное повышение уровня компенсации стоимости </w:t>
            </w:r>
            <w:r>
              <w:rPr>
                <w:sz w:val="22"/>
                <w:szCs w:val="22"/>
                <w:lang w:val="ru-RU"/>
              </w:rPr>
              <w:t>лекарств</w:t>
            </w:r>
            <w:r w:rsidRPr="00C150D2">
              <w:rPr>
                <w:sz w:val="22"/>
                <w:szCs w:val="22"/>
                <w:lang w:val="ru-RU"/>
              </w:rPr>
              <w:t xml:space="preserve"> для постоянного </w:t>
            </w:r>
            <w:r>
              <w:rPr>
                <w:sz w:val="22"/>
                <w:szCs w:val="22"/>
                <w:lang w:val="ru-RU"/>
              </w:rPr>
              <w:t xml:space="preserve">и </w:t>
            </w:r>
            <w:r w:rsidRPr="00C150D2">
              <w:rPr>
                <w:sz w:val="22"/>
                <w:szCs w:val="22"/>
                <w:lang w:val="ru-RU"/>
              </w:rPr>
              <w:t xml:space="preserve">непрерывного лечения артериальной гипертензии 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здравоохранения, Национальная </w:t>
            </w:r>
            <w:r>
              <w:rPr>
                <w:sz w:val="22"/>
                <w:szCs w:val="22"/>
                <w:lang w:val="ru-RU"/>
              </w:rPr>
              <w:t>к</w:t>
            </w:r>
            <w:r w:rsidRPr="00C150D2">
              <w:rPr>
                <w:sz w:val="22"/>
                <w:szCs w:val="22"/>
                <w:lang w:val="ru-RU"/>
              </w:rPr>
              <w:t xml:space="preserve">омпания </w:t>
            </w:r>
            <w:r>
              <w:rPr>
                <w:sz w:val="22"/>
                <w:szCs w:val="22"/>
                <w:lang w:val="ru-RU"/>
              </w:rPr>
              <w:t>м</w:t>
            </w:r>
            <w:r w:rsidRPr="00C150D2">
              <w:rPr>
                <w:sz w:val="22"/>
                <w:szCs w:val="22"/>
                <w:lang w:val="ru-RU"/>
              </w:rPr>
              <w:t xml:space="preserve">едицинского </w:t>
            </w:r>
            <w:r>
              <w:rPr>
                <w:sz w:val="22"/>
                <w:szCs w:val="22"/>
                <w:lang w:val="ru-RU"/>
              </w:rPr>
              <w:t>с</w:t>
            </w:r>
            <w:r w:rsidRPr="00C150D2">
              <w:rPr>
                <w:sz w:val="22"/>
                <w:szCs w:val="22"/>
                <w:lang w:val="ru-RU"/>
              </w:rPr>
              <w:t>трахования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Количество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компенсируемых лекарственных средств и  степень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 расширения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их компенсации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1.3.5. Увеличение уровня выявления дислипидемий у взрослых и детей до 15% от </w:t>
            </w:r>
            <w:r>
              <w:rPr>
                <w:sz w:val="22"/>
                <w:szCs w:val="22"/>
                <w:lang w:val="ru-RU"/>
              </w:rPr>
              <w:t>общего числа населения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Число лиц, которым был определен уровень холестерина в текущем году/</w:t>
            </w:r>
            <w:r>
              <w:rPr>
                <w:rStyle w:val="hps"/>
                <w:sz w:val="22"/>
                <w:szCs w:val="22"/>
                <w:lang w:val="ru-RU"/>
              </w:rPr>
              <w:t>ежегодно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Число лиц с первично-обнаруженной дислипидемией в текущем году/ежегодно;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Число больных, ежегодно записываемых на</w:t>
            </w:r>
            <w:r>
              <w:rPr>
                <w:sz w:val="22"/>
                <w:szCs w:val="22"/>
                <w:lang w:val="ru-RU"/>
              </w:rPr>
              <w:t xml:space="preserve"> первичный учет с дислипидемией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Число больных дислипидемией, в том числе перв</w:t>
            </w:r>
            <w:r>
              <w:rPr>
                <w:rStyle w:val="hps"/>
                <w:sz w:val="22"/>
                <w:szCs w:val="22"/>
                <w:lang w:val="ru-RU"/>
              </w:rPr>
              <w:t>ично выявленных в текущем году,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обследуемых в соотв</w:t>
            </w:r>
            <w:r>
              <w:rPr>
                <w:rStyle w:val="hps"/>
                <w:sz w:val="22"/>
                <w:szCs w:val="22"/>
                <w:lang w:val="ru-RU"/>
              </w:rPr>
              <w:t>етствии с протоколом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Число больных дислипидемией, в том числе первично выявленны</w:t>
            </w:r>
            <w:r>
              <w:rPr>
                <w:rStyle w:val="hps"/>
                <w:sz w:val="22"/>
                <w:szCs w:val="22"/>
                <w:lang w:val="ru-RU"/>
              </w:rPr>
              <w:t>х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в текущем году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>принимающих медикаментозное лечен</w:t>
            </w:r>
            <w:r>
              <w:rPr>
                <w:rStyle w:val="hps"/>
                <w:sz w:val="22"/>
                <w:szCs w:val="22"/>
                <w:lang w:val="ru-RU"/>
              </w:rPr>
              <w:t>ие в соответствии с протоколом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1.3.6. Компенсация стоимости лекарств, предназначенных для постоянного и непрерывного лечения дислипидемий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(</w:t>
            </w:r>
            <w:r w:rsidRPr="00C150D2">
              <w:rPr>
                <w:sz w:val="22"/>
                <w:szCs w:val="22"/>
                <w:lang w:val="ru-RU"/>
              </w:rPr>
              <w:t xml:space="preserve">статинов) в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средних дозах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Ежегодная оценка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Компенсируемая стоимость статинов, предназначенных для лечения дислипидемий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Процент компенсаций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1.4. Увеличение уровня выявления доклинических атеросклеротических изменений центральных и периферических артерий у взрослых пациентов с высоким и очень высоким сердечно-сосудистым риском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Обеспечение необходимых ресурсов и возможностей для доклинической диагностики поражений крупных артери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C150D2">
              <w:rPr>
                <w:sz w:val="22"/>
                <w:szCs w:val="22"/>
                <w:lang w:val="ru-RU"/>
              </w:rPr>
              <w:t xml:space="preserve"> путем широкого применения метода ультразвукового дуплекса для всех лиц с высоким глобальным сердечно-сосудистым риском 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обследованных лиц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Количество выявленных случаев доклинических/к</w:t>
            </w:r>
            <w:r>
              <w:rPr>
                <w:sz w:val="22"/>
                <w:szCs w:val="22"/>
                <w:lang w:val="ru-RU"/>
              </w:rPr>
              <w:t>линических сосудистых поражений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1.5. Повышение уровня  раннего выявления врожденных пороков сердца и артериальной гипертензии у детей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1.5.1. Обеспечение необходимых ресурсов и возможностей</w:t>
            </w:r>
            <w:r>
              <w:rPr>
                <w:sz w:val="22"/>
                <w:szCs w:val="22"/>
                <w:lang w:val="ru-RU"/>
              </w:rPr>
              <w:t xml:space="preserve"> диагностики</w:t>
            </w:r>
            <w:r w:rsidRPr="00C150D2">
              <w:rPr>
                <w:sz w:val="22"/>
                <w:szCs w:val="22"/>
                <w:lang w:val="ru-RU"/>
              </w:rPr>
              <w:t xml:space="preserve"> для проведения эхокардиографии плода при сроке беременности от 18 до 20 недель и медико-генетического обследовани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C150D2">
              <w:rPr>
                <w:sz w:val="22"/>
                <w:szCs w:val="22"/>
                <w:lang w:val="ru-RU"/>
              </w:rPr>
              <w:t xml:space="preserve"> беременных женщин из группы риска в соответствии с национальными программами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Доля женщин, которым была проведена эхокардиография плода из общего числа беременных женщин, которым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 необходимо данное обследование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Процент обнаружения пороков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1.5.2. Обеспечение необходимых ресурсов и возможностей для проведения эхокардиографии с целью раннего выявления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врожденных пороков сердца у новорожденных и младенцев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 xml:space="preserve">Доля детей с врожденными пороками сердца, </w:t>
            </w:r>
            <w:r>
              <w:rPr>
                <w:rStyle w:val="hps"/>
                <w:sz w:val="22"/>
                <w:szCs w:val="22"/>
                <w:lang w:val="ru-RU"/>
              </w:rPr>
              <w:t>выявленными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в течение пер</w:t>
            </w:r>
            <w:r>
              <w:rPr>
                <w:rStyle w:val="hps"/>
                <w:sz w:val="22"/>
                <w:szCs w:val="22"/>
                <w:lang w:val="ru-RU"/>
              </w:rPr>
              <w:t>вого месяца, первого года жизни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  <w:tcBorders>
              <w:bottom w:val="nil"/>
            </w:tcBorders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1.5.3. Проведение скрининговой эхографии у всех детей &lt;3 лет, описание результатов эхографии</w:t>
            </w:r>
          </w:p>
        </w:tc>
        <w:tc>
          <w:tcPr>
            <w:tcW w:w="1843" w:type="dxa"/>
          </w:tcPr>
          <w:p w:rsidR="00B63937" w:rsidRPr="00417F86" w:rsidRDefault="00B63937" w:rsidP="00D02A40">
            <w:pPr>
              <w:pStyle w:val="Title"/>
              <w:rPr>
                <w:sz w:val="22"/>
                <w:szCs w:val="22"/>
              </w:rPr>
            </w:pPr>
            <w:r w:rsidRPr="00417F86">
              <w:rPr>
                <w:sz w:val="22"/>
                <w:szCs w:val="22"/>
                <w:lang w:val="ru-RU"/>
              </w:rPr>
              <w:t>2014-</w:t>
            </w:r>
            <w:r w:rsidRPr="00417F86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50D2">
              <w:rPr>
                <w:rFonts w:ascii="Times New Roman" w:hAnsi="Times New Roman"/>
              </w:rPr>
              <w:t>Министерство</w:t>
            </w:r>
            <w:proofErr w:type="spellEnd"/>
            <w:r w:rsidRPr="00C150D2">
              <w:rPr>
                <w:rFonts w:ascii="Times New Roman" w:hAnsi="Times New Roman"/>
              </w:rPr>
              <w:t xml:space="preserve"> </w:t>
            </w:r>
            <w:proofErr w:type="spellStart"/>
            <w:r w:rsidRPr="00C150D2">
              <w:rPr>
                <w:rFonts w:ascii="Times New Roman" w:hAnsi="Times New Roman"/>
              </w:rPr>
              <w:t>здравоохранения</w:t>
            </w:r>
            <w:proofErr w:type="spellEnd"/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Число детей, прошедших эхографическое обследование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1.5.4. Измерение артериального давления у всех детей, начиная с 3-летнего возраста</w:t>
            </w:r>
          </w:p>
        </w:tc>
        <w:tc>
          <w:tcPr>
            <w:tcW w:w="1843" w:type="dxa"/>
          </w:tcPr>
          <w:p w:rsidR="00B63937" w:rsidRPr="00417F86" w:rsidRDefault="00B63937" w:rsidP="00D02A40">
            <w:pPr>
              <w:pStyle w:val="Title"/>
              <w:rPr>
                <w:sz w:val="22"/>
                <w:szCs w:val="22"/>
              </w:rPr>
            </w:pPr>
            <w:r w:rsidRPr="00417F86">
              <w:rPr>
                <w:sz w:val="22"/>
                <w:szCs w:val="22"/>
                <w:lang w:val="ru-RU"/>
              </w:rPr>
              <w:t>2014-</w:t>
            </w:r>
            <w:r w:rsidRPr="00417F86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50D2">
              <w:rPr>
                <w:rFonts w:ascii="Times New Roman" w:hAnsi="Times New Roman"/>
              </w:rPr>
              <w:t>Министерство</w:t>
            </w:r>
            <w:proofErr w:type="spellEnd"/>
            <w:r w:rsidRPr="00C150D2">
              <w:rPr>
                <w:rFonts w:ascii="Times New Roman" w:hAnsi="Times New Roman"/>
              </w:rPr>
              <w:t xml:space="preserve"> </w:t>
            </w:r>
            <w:proofErr w:type="spellStart"/>
            <w:r w:rsidRPr="00C150D2">
              <w:rPr>
                <w:rFonts w:ascii="Times New Roman" w:hAnsi="Times New Roman"/>
              </w:rPr>
              <w:t>здравоохранения</w:t>
            </w:r>
            <w:proofErr w:type="spellEnd"/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Число детей старше 3 лет, которым было измерено артериальное давление </w:t>
            </w:r>
          </w:p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Число детей, взятых на учет с повышенными показателями артериального давления и наблюдаемых в соответствии с протоколом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</w:t>
            </w:r>
            <w:r w:rsidRPr="00C150D2"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Модернизация специализированных методов диагностики и лечения</w:t>
            </w:r>
          </w:p>
        </w:tc>
        <w:tc>
          <w:tcPr>
            <w:tcW w:w="2835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2.1. Увеличени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C150D2">
              <w:rPr>
                <w:sz w:val="22"/>
                <w:szCs w:val="22"/>
                <w:lang w:val="ru-RU"/>
              </w:rPr>
              <w:t xml:space="preserve"> уровня выживаемости пациентов с распространенными сердечно-сосудистыми заболеваниями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sz w:val="22"/>
                <w:szCs w:val="22"/>
                <w:lang w:val="ru-RU"/>
              </w:rPr>
              <w:t>30% путем внедрения объективных методов диагностики и лечения сердечно-сосудистых заболеваний</w:t>
            </w:r>
            <w:r>
              <w:rPr>
                <w:sz w:val="22"/>
                <w:szCs w:val="22"/>
                <w:lang w:val="ru-RU"/>
              </w:rPr>
              <w:t xml:space="preserve"> по жизненным показаниям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2.1.1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Разработка и </w:t>
            </w:r>
            <w:r>
              <w:rPr>
                <w:sz w:val="22"/>
                <w:szCs w:val="22"/>
                <w:lang w:val="ru-RU"/>
              </w:rPr>
              <w:t>обновление</w:t>
            </w:r>
            <w:r w:rsidRPr="00C150D2">
              <w:rPr>
                <w:sz w:val="22"/>
                <w:szCs w:val="22"/>
                <w:lang w:val="ru-RU"/>
              </w:rPr>
              <w:t xml:space="preserve"> клинических протоколов диагностики и лечения распространенных сердечно-сосудистых заболеваний</w:t>
            </w:r>
            <w:r>
              <w:rPr>
                <w:sz w:val="22"/>
                <w:szCs w:val="22"/>
                <w:lang w:val="ru-RU"/>
              </w:rPr>
              <w:t>, таких как</w:t>
            </w:r>
            <w:r w:rsidRPr="00C150D2">
              <w:rPr>
                <w:sz w:val="22"/>
                <w:szCs w:val="22"/>
                <w:lang w:val="ru-RU"/>
              </w:rPr>
              <w:t>: остр</w:t>
            </w:r>
            <w:r>
              <w:rPr>
                <w:sz w:val="22"/>
                <w:szCs w:val="22"/>
                <w:lang w:val="ru-RU"/>
              </w:rPr>
              <w:t>ый</w:t>
            </w:r>
            <w:r w:rsidRPr="00C150D2">
              <w:rPr>
                <w:sz w:val="22"/>
                <w:szCs w:val="22"/>
                <w:lang w:val="ru-RU"/>
              </w:rPr>
              <w:t xml:space="preserve"> инфаркт миокарда, остр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C150D2">
              <w:rPr>
                <w:sz w:val="22"/>
                <w:szCs w:val="22"/>
                <w:lang w:val="ru-RU"/>
              </w:rPr>
              <w:t xml:space="preserve"> сердечн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C150D2">
              <w:rPr>
                <w:sz w:val="22"/>
                <w:szCs w:val="22"/>
                <w:lang w:val="ru-RU"/>
              </w:rPr>
              <w:t xml:space="preserve"> недостаточност</w:t>
            </w:r>
            <w:r>
              <w:rPr>
                <w:sz w:val="22"/>
                <w:szCs w:val="22"/>
                <w:lang w:val="ru-RU"/>
              </w:rPr>
              <w:t>ь</w:t>
            </w:r>
            <w:r w:rsidRPr="00C150D2">
              <w:rPr>
                <w:sz w:val="22"/>
                <w:szCs w:val="22"/>
                <w:lang w:val="ru-RU"/>
              </w:rPr>
              <w:t>, гипертонически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C150D2">
              <w:rPr>
                <w:sz w:val="22"/>
                <w:szCs w:val="22"/>
                <w:lang w:val="ru-RU"/>
              </w:rPr>
              <w:t xml:space="preserve"> криз</w:t>
            </w:r>
            <w:r>
              <w:rPr>
                <w:sz w:val="22"/>
                <w:szCs w:val="22"/>
                <w:lang w:val="ru-RU"/>
              </w:rPr>
              <w:t>ы</w:t>
            </w:r>
            <w:r w:rsidRPr="00C150D2">
              <w:rPr>
                <w:sz w:val="22"/>
                <w:szCs w:val="22"/>
                <w:lang w:val="ru-RU"/>
              </w:rPr>
              <w:t>, нарушени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C150D2">
              <w:rPr>
                <w:sz w:val="22"/>
                <w:szCs w:val="22"/>
                <w:lang w:val="ru-RU"/>
              </w:rPr>
              <w:t xml:space="preserve"> сердечного ритма, высок</w:t>
            </w:r>
            <w:r>
              <w:rPr>
                <w:sz w:val="22"/>
                <w:szCs w:val="22"/>
                <w:lang w:val="ru-RU"/>
              </w:rPr>
              <w:t>ий</w:t>
            </w:r>
            <w:r w:rsidRPr="00C150D2">
              <w:rPr>
                <w:sz w:val="22"/>
                <w:szCs w:val="22"/>
                <w:lang w:val="ru-RU"/>
              </w:rPr>
              <w:t xml:space="preserve"> риск тромбоэмболии, врожденны</w:t>
            </w:r>
            <w:r>
              <w:rPr>
                <w:sz w:val="22"/>
                <w:szCs w:val="22"/>
                <w:lang w:val="ru-RU"/>
              </w:rPr>
              <w:t>е</w:t>
            </w:r>
            <w:r w:rsidRPr="00C150D2">
              <w:rPr>
                <w:sz w:val="22"/>
                <w:szCs w:val="22"/>
                <w:lang w:val="ru-RU"/>
              </w:rPr>
              <w:t xml:space="preserve"> порок</w:t>
            </w:r>
            <w:r>
              <w:rPr>
                <w:sz w:val="22"/>
                <w:szCs w:val="22"/>
                <w:lang w:val="ru-RU"/>
              </w:rPr>
              <w:t>и</w:t>
            </w:r>
            <w:r w:rsidRPr="00C150D2">
              <w:rPr>
                <w:sz w:val="22"/>
                <w:szCs w:val="22"/>
                <w:lang w:val="ru-RU"/>
              </w:rPr>
              <w:t xml:space="preserve"> у детей, инфекционн</w:t>
            </w:r>
            <w:r>
              <w:rPr>
                <w:sz w:val="22"/>
                <w:szCs w:val="22"/>
                <w:lang w:val="ru-RU"/>
              </w:rPr>
              <w:t>ый</w:t>
            </w:r>
            <w:r w:rsidRPr="00C150D2">
              <w:rPr>
                <w:sz w:val="22"/>
                <w:szCs w:val="22"/>
                <w:lang w:val="ru-RU"/>
              </w:rPr>
              <w:t xml:space="preserve"> эндокардит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Колич</w:t>
            </w:r>
            <w:r>
              <w:rPr>
                <w:sz w:val="22"/>
                <w:szCs w:val="22"/>
                <w:lang w:val="ru-RU"/>
              </w:rPr>
              <w:t>ество разработанных протоколов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Госпитальная летальность от острого инфаркта миокарда, острого инсульта, острой сердечной недостаточности у взрослых и детей, гипертонических кризов, нарушений </w:t>
            </w:r>
            <w:r>
              <w:rPr>
                <w:sz w:val="22"/>
                <w:szCs w:val="22"/>
                <w:lang w:val="ru-RU"/>
              </w:rPr>
              <w:t>сердечного ритма, тромбоэмболии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Разработанный </w:t>
            </w:r>
            <w:r>
              <w:rPr>
                <w:sz w:val="22"/>
                <w:szCs w:val="22"/>
                <w:lang w:val="ru-RU"/>
              </w:rPr>
              <w:t>Н</w:t>
            </w:r>
            <w:r w:rsidRPr="00C150D2">
              <w:rPr>
                <w:sz w:val="22"/>
                <w:szCs w:val="22"/>
                <w:lang w:val="ru-RU"/>
              </w:rPr>
              <w:t xml:space="preserve">ациональный реестр по острому инфаркту миокарда 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2.1.2. Оснащение </w:t>
            </w:r>
            <w:r w:rsidRPr="00C150D2">
              <w:rPr>
                <w:sz w:val="22"/>
                <w:szCs w:val="22"/>
                <w:lang w:val="ru-RU"/>
              </w:rPr>
              <w:t xml:space="preserve">территориальных консультативных отделений </w:t>
            </w:r>
            <w:r>
              <w:rPr>
                <w:sz w:val="22"/>
                <w:szCs w:val="22"/>
                <w:lang w:val="ru-RU"/>
              </w:rPr>
              <w:t>необходимым</w:t>
            </w:r>
            <w:r w:rsidRPr="00C150D2">
              <w:rPr>
                <w:sz w:val="22"/>
                <w:szCs w:val="22"/>
                <w:lang w:val="ru-RU"/>
              </w:rPr>
              <w:t xml:space="preserve"> диагностическим оборудованием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соответствии со стандартами </w:t>
            </w:r>
            <w:r w:rsidRPr="00C150D2">
              <w:rPr>
                <w:sz w:val="22"/>
                <w:szCs w:val="22"/>
                <w:lang w:val="ru-RU"/>
              </w:rPr>
              <w:t xml:space="preserve">для: эхокардиографии, проведения теста дозированной физической нагрузки, электрокардиографического </w:t>
            </w:r>
            <w:proofErr w:type="spellStart"/>
            <w:r>
              <w:rPr>
                <w:sz w:val="22"/>
                <w:szCs w:val="22"/>
              </w:rPr>
              <w:t>Holter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150D2">
              <w:rPr>
                <w:sz w:val="22"/>
                <w:szCs w:val="22"/>
                <w:lang w:val="ru-RU"/>
              </w:rPr>
              <w:t>монитори</w:t>
            </w:r>
            <w:r>
              <w:rPr>
                <w:sz w:val="22"/>
                <w:szCs w:val="22"/>
                <w:lang w:val="ru-RU"/>
              </w:rPr>
              <w:t>нга</w:t>
            </w:r>
            <w:r w:rsidRPr="00C150D2">
              <w:rPr>
                <w:sz w:val="22"/>
                <w:szCs w:val="22"/>
                <w:lang w:val="ru-RU"/>
              </w:rPr>
              <w:t xml:space="preserve"> в </w:t>
            </w:r>
            <w:r>
              <w:rPr>
                <w:sz w:val="22"/>
                <w:szCs w:val="22"/>
                <w:lang w:val="ru-RU"/>
              </w:rPr>
              <w:t xml:space="preserve">условиях </w:t>
            </w:r>
            <w:r w:rsidRPr="00C150D2">
              <w:rPr>
                <w:sz w:val="22"/>
                <w:szCs w:val="22"/>
                <w:lang w:val="ru-RU"/>
              </w:rPr>
              <w:t>обычной жизни, монитори</w:t>
            </w:r>
            <w:r>
              <w:rPr>
                <w:sz w:val="22"/>
                <w:szCs w:val="22"/>
                <w:lang w:val="ru-RU"/>
              </w:rPr>
              <w:t>нга</w:t>
            </w:r>
            <w:r w:rsidRPr="00C150D2">
              <w:rPr>
                <w:sz w:val="22"/>
                <w:szCs w:val="22"/>
                <w:lang w:val="ru-RU"/>
              </w:rPr>
              <w:t xml:space="preserve"> артериального давления в течени</w:t>
            </w:r>
            <w:r>
              <w:rPr>
                <w:sz w:val="22"/>
                <w:szCs w:val="22"/>
                <w:lang w:val="ru-RU"/>
              </w:rPr>
              <w:t>е 24 часов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Количество отделений, оборудованных в соответствии со стандартами 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Число пациентов, которые прошли данное обследование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2.1.3. Широкое применение информационных технологий неинвазивной визуализации сердца и сосудов с помощью ультразвука, компьютерной томографии и магнитно-ядерного резонанса на этапе, предшествующем инвазивным исследованиям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Число пациентов, кот</w:t>
            </w:r>
            <w:r>
              <w:rPr>
                <w:sz w:val="22"/>
                <w:szCs w:val="22"/>
                <w:lang w:val="ru-RU"/>
              </w:rPr>
              <w:t>орые прошли данное обследование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B63937" w:rsidRPr="00B63937" w:rsidRDefault="00B63937" w:rsidP="00D02A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2.2.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Организация и оснащение отделений/подразделений интенсивной коронарной терапии во вновь созданных региональных больницах до 2020 года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2.2.1.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Создание в региональных больницах </w:t>
            </w:r>
            <w:r>
              <w:rPr>
                <w:rStyle w:val="hps"/>
                <w:sz w:val="22"/>
                <w:szCs w:val="22"/>
                <w:lang w:val="ru-RU"/>
              </w:rPr>
              <w:t>подразделений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интенсивной терапии, в которых возможно проведение инвазивной реваскуляризации 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2017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  <w:r w:rsidRPr="00C150D2">
              <w:rPr>
                <w:sz w:val="22"/>
                <w:szCs w:val="22"/>
                <w:lang w:val="ru-RU"/>
              </w:rPr>
              <w:t xml:space="preserve"> созданных в региональных больницах </w:t>
            </w:r>
            <w:r>
              <w:rPr>
                <w:rStyle w:val="hps"/>
                <w:sz w:val="22"/>
                <w:szCs w:val="22"/>
                <w:lang w:val="ru-RU"/>
              </w:rPr>
              <w:t>подразделений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интенсивной терапии, в которых возможно проведение инвазивной реваскуляризации</w:t>
            </w:r>
          </w:p>
          <w:p w:rsidR="00B63937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Число пациентов с острым инфарктом миокарда</w:t>
            </w:r>
            <w:r w:rsidRPr="00C150D2">
              <w:rPr>
                <w:sz w:val="22"/>
                <w:szCs w:val="22"/>
                <w:lang w:val="ru-RU"/>
              </w:rPr>
              <w:t xml:space="preserve">, которым была проведена медикаментозная или инвазивная реваскуляризация 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2.2.2.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 xml:space="preserve">Определение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lastRenderedPageBreak/>
              <w:t>высокочувствительных биохимических маркеров для диагностики острых сердечно-сосудистых состояний во всех больницах Республики Молдова в соответствии с утвержденными протоколами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здравоохранения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lastRenderedPageBreak/>
              <w:t xml:space="preserve">Число пациентов с острым </w:t>
            </w:r>
            <w:r w:rsidRPr="00B63937">
              <w:rPr>
                <w:rFonts w:ascii="Times New Roman" w:hAnsi="Times New Roman"/>
                <w:lang w:val="ru-RU"/>
              </w:rPr>
              <w:lastRenderedPageBreak/>
              <w:t>инфарктом миокарда, госпитализированных в течение первых 2-6 часов с момента появления симптомов</w:t>
            </w:r>
          </w:p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Количество больниц, имеющих возможность проводить определение биохимических маркеров диагностики острого инфаркта миокарда и сердечной недостаточности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  <w:r w:rsidRPr="00C150D2">
              <w:rPr>
                <w:sz w:val="22"/>
                <w:szCs w:val="22"/>
                <w:lang w:val="ru-RU"/>
              </w:rPr>
              <w:t xml:space="preserve"> случаев острых сердечно-сосудистых состояний, при которых было проведено определение биохимических маркеров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2.2.3. Внедрение новых методов лечения острых сердечно-сосудистых состояний у взрослых и детей в соответствии с ритмом </w:t>
            </w:r>
            <w:r>
              <w:rPr>
                <w:sz w:val="22"/>
                <w:szCs w:val="22"/>
                <w:lang w:val="ru-RU"/>
              </w:rPr>
              <w:t>обновления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национальных протоколов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Ежегодно разраб</w:t>
            </w:r>
            <w:r>
              <w:rPr>
                <w:sz w:val="22"/>
                <w:szCs w:val="22"/>
                <w:lang w:val="ru-RU"/>
              </w:rPr>
              <w:t>атываемые</w:t>
            </w:r>
            <w:r w:rsidRPr="00C150D2">
              <w:rPr>
                <w:sz w:val="22"/>
                <w:szCs w:val="22"/>
                <w:lang w:val="ru-RU"/>
              </w:rPr>
              <w:t xml:space="preserve"> или </w:t>
            </w:r>
            <w:r>
              <w:rPr>
                <w:sz w:val="22"/>
                <w:szCs w:val="22"/>
                <w:lang w:val="ru-RU"/>
              </w:rPr>
              <w:t xml:space="preserve">обновляемые </w:t>
            </w:r>
            <w:r w:rsidRPr="00C150D2">
              <w:rPr>
                <w:sz w:val="22"/>
                <w:szCs w:val="22"/>
                <w:lang w:val="ru-RU"/>
              </w:rPr>
              <w:t>национальные протоколы для случаев острых сердечно-сосудистых состояний</w:t>
            </w:r>
            <w:r>
              <w:rPr>
                <w:sz w:val="22"/>
                <w:szCs w:val="22"/>
                <w:lang w:val="ru-RU"/>
              </w:rPr>
              <w:t xml:space="preserve"> у взрослых и детей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Предложенные для внедрения новы</w:t>
            </w:r>
            <w:r>
              <w:rPr>
                <w:sz w:val="22"/>
                <w:szCs w:val="22"/>
                <w:lang w:val="ru-RU"/>
              </w:rPr>
              <w:t>е</w:t>
            </w:r>
            <w:r w:rsidRPr="00C150D2">
              <w:rPr>
                <w:sz w:val="22"/>
                <w:szCs w:val="22"/>
                <w:lang w:val="ru-RU"/>
              </w:rPr>
              <w:t xml:space="preserve"> метод</w:t>
            </w:r>
            <w:r>
              <w:rPr>
                <w:sz w:val="22"/>
                <w:szCs w:val="22"/>
                <w:lang w:val="ru-RU"/>
              </w:rPr>
              <w:t>ы</w:t>
            </w:r>
            <w:r w:rsidRPr="00C150D2">
              <w:rPr>
                <w:sz w:val="22"/>
                <w:szCs w:val="22"/>
                <w:lang w:val="ru-RU"/>
              </w:rPr>
              <w:t xml:space="preserve"> лечения острых се</w:t>
            </w:r>
            <w:r>
              <w:rPr>
                <w:sz w:val="22"/>
                <w:szCs w:val="22"/>
                <w:lang w:val="ru-RU"/>
              </w:rPr>
              <w:t>рдечно-сосудистых заболеваний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rPr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2.3. С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оздание центра по контролю за оральными антикоагулянтами на уровне республиканской системы здравоохранения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2.3.1. Разработка национального протокола и внедрение современных требований к ведению пациентов с высоким риском тромбоэмболизма </w:t>
            </w:r>
            <w:r>
              <w:rPr>
                <w:sz w:val="22"/>
                <w:szCs w:val="22"/>
                <w:lang w:val="ru-RU"/>
              </w:rPr>
              <w:t xml:space="preserve">и высоким </w:t>
            </w:r>
            <w:r>
              <w:rPr>
                <w:sz w:val="22"/>
                <w:szCs w:val="22"/>
                <w:lang w:val="ru-RU"/>
              </w:rPr>
              <w:lastRenderedPageBreak/>
              <w:t>геморрагическим риском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2014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50D2">
              <w:rPr>
                <w:rFonts w:ascii="Times New Roman" w:hAnsi="Times New Roman"/>
              </w:rPr>
              <w:t>Министерство</w:t>
            </w:r>
            <w:proofErr w:type="spellEnd"/>
            <w:r w:rsidRPr="00C150D2">
              <w:rPr>
                <w:rFonts w:ascii="Times New Roman" w:hAnsi="Times New Roman"/>
              </w:rPr>
              <w:t xml:space="preserve"> </w:t>
            </w:r>
            <w:proofErr w:type="spellStart"/>
            <w:r w:rsidRPr="00C150D2">
              <w:rPr>
                <w:rFonts w:ascii="Times New Roman" w:hAnsi="Times New Roman"/>
              </w:rPr>
              <w:t>здравоохранения</w:t>
            </w:r>
            <w:proofErr w:type="spellEnd"/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Разработанный протокол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2.3.2.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Разработка протокола для семейного врача, руководства для пациента и паспорта пациента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принимающего оральные антикоагулянты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Разработанн</w:t>
            </w:r>
            <w:r>
              <w:rPr>
                <w:sz w:val="22"/>
                <w:szCs w:val="22"/>
                <w:lang w:val="ru-RU"/>
              </w:rPr>
              <w:t>ый протокол для семейного врача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Разрабо</w:t>
            </w:r>
            <w:r>
              <w:rPr>
                <w:sz w:val="22"/>
                <w:szCs w:val="22"/>
                <w:lang w:val="ru-RU"/>
              </w:rPr>
              <w:t>танное руководство для пациента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Разработанный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паспорт пациента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принимающего оральные антикоагулянты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2.3.3. Мониторинг состояния управляемой гипокоагуляции у пациентов, получающих оральные антикоагулянты, и создание реестра по стране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6-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Систематически заполняемый электронный реестр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лиц, на</w:t>
            </w:r>
            <w:r>
              <w:rPr>
                <w:rStyle w:val="hps"/>
                <w:sz w:val="22"/>
                <w:szCs w:val="22"/>
                <w:lang w:val="ru-RU"/>
              </w:rPr>
              <w:t>ходящихся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в центре </w:t>
            </w:r>
            <w:r>
              <w:rPr>
                <w:rStyle w:val="hps"/>
                <w:sz w:val="22"/>
                <w:szCs w:val="22"/>
                <w:lang w:val="ru-RU"/>
              </w:rPr>
              <w:t>для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контрол</w:t>
            </w:r>
            <w:r>
              <w:rPr>
                <w:rStyle w:val="hps"/>
                <w:sz w:val="22"/>
                <w:szCs w:val="22"/>
                <w:lang w:val="ru-RU"/>
              </w:rPr>
              <w:t>я за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лечением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оральными антикоагулянтами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в составе </w:t>
            </w:r>
            <w:r>
              <w:rPr>
                <w:rStyle w:val="hps"/>
                <w:sz w:val="22"/>
                <w:szCs w:val="22"/>
                <w:lang w:val="ru-RU"/>
              </w:rPr>
              <w:t>публичного медико-санитарного учреждения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Институт </w:t>
            </w:r>
            <w:r>
              <w:rPr>
                <w:rStyle w:val="hps"/>
                <w:sz w:val="22"/>
                <w:szCs w:val="22"/>
                <w:lang w:val="ru-RU"/>
              </w:rPr>
              <w:t>к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ардиологии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  <w:tcBorders>
              <w:bottom w:val="nil"/>
            </w:tcBorders>
          </w:tcPr>
          <w:p w:rsidR="00B63937" w:rsidRPr="00B63937" w:rsidRDefault="00B63937" w:rsidP="00D02A4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63937" w:rsidRPr="00B63937" w:rsidRDefault="00B63937" w:rsidP="00D02A40">
            <w:pPr>
              <w:tabs>
                <w:tab w:val="left" w:pos="720"/>
              </w:tabs>
              <w:spacing w:after="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2.4.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 xml:space="preserve">Развитие инновационных услуг </w:t>
            </w:r>
          </w:p>
          <w:p w:rsidR="00B63937" w:rsidRPr="00B63937" w:rsidRDefault="00B63937" w:rsidP="00D02A4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е-Здоровье для предоставления кардиологической медицинской помощи</w:t>
            </w:r>
            <w:r w:rsidRPr="00B63937">
              <w:rPr>
                <w:rFonts w:ascii="Times New Roman" w:hAnsi="Times New Roman"/>
                <w:lang w:val="ru-RU"/>
              </w:rPr>
              <w:t xml:space="preserve">, мониторинга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сердечно-сосудистого риска</w:t>
            </w:r>
            <w:r w:rsidRPr="00B63937">
              <w:rPr>
                <w:rFonts w:ascii="Times New Roman" w:hAnsi="Times New Roman"/>
                <w:lang w:val="ru-RU"/>
              </w:rPr>
              <w:t xml:space="preserve">, процесса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реабилитации, вторичной профилактики и обучения пациентов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2.4.1. Р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азработка протоколов для удаленного мониторинга состояния здоровья и лечения больных с известными сердечно-сосудистыми заболеваниями и скрининга сердечно-сосудистого риска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Числ</w:t>
            </w:r>
            <w:r>
              <w:rPr>
                <w:sz w:val="22"/>
                <w:szCs w:val="22"/>
                <w:lang w:val="ru-RU"/>
              </w:rPr>
              <w:t xml:space="preserve">о пациентов, воспользовавшихся </w:t>
            </w:r>
            <w:r w:rsidRPr="00C150D2">
              <w:rPr>
                <w:sz w:val="22"/>
                <w:szCs w:val="22"/>
                <w:lang w:val="ru-RU"/>
              </w:rPr>
              <w:t xml:space="preserve">удаленным </w:t>
            </w:r>
            <w:r>
              <w:rPr>
                <w:sz w:val="22"/>
                <w:szCs w:val="22"/>
                <w:lang w:val="ru-RU"/>
              </w:rPr>
              <w:t xml:space="preserve">медицинским </w:t>
            </w:r>
            <w:r w:rsidRPr="00C150D2">
              <w:rPr>
                <w:sz w:val="22"/>
                <w:szCs w:val="22"/>
                <w:lang w:val="ru-RU"/>
              </w:rPr>
              <w:t>мониторингом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B63937" w:rsidRPr="00B63937" w:rsidRDefault="00B63937" w:rsidP="00D02A4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63937" w:rsidRPr="00B63937" w:rsidRDefault="00B63937" w:rsidP="00D02A4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2.5.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Расширение частно-государственного партнерства в оказании специализированной кардиологической медицинской помощи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2.5.1.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Расширение сотрудничества с неправительственными организациями</w:t>
            </w:r>
            <w:r w:rsidRPr="00C150D2">
              <w:rPr>
                <w:sz w:val="22"/>
                <w:szCs w:val="22"/>
                <w:lang w:val="ru-RU"/>
              </w:rPr>
              <w:t xml:space="preserve">, которые </w:t>
            </w:r>
            <w:r>
              <w:rPr>
                <w:sz w:val="22"/>
                <w:szCs w:val="22"/>
                <w:lang w:val="ru-RU"/>
              </w:rPr>
              <w:t>проводят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программы в области здравоохранения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Соглашения о сотрудничестве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</w:tcPr>
          <w:p w:rsidR="00B63937" w:rsidRPr="00C150D2" w:rsidRDefault="00B63937" w:rsidP="00D02A4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3937" w:rsidRPr="00B63937" w:rsidRDefault="00B63937" w:rsidP="00D02A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2.6.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Закупка медицинского диагностического оборудования из средств фонда по развитию и модернизации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Приобретенное оборудование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3. </w:t>
            </w:r>
            <w:r w:rsidRPr="00C150D2">
              <w:rPr>
                <w:rFonts w:eastAsia="Calibri"/>
                <w:sz w:val="22"/>
                <w:szCs w:val="22"/>
                <w:lang w:val="ru-RU"/>
              </w:rPr>
              <w:t>Развитие интервенционной кардиологии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в области сосудов и</w:t>
            </w:r>
            <w:r w:rsidRPr="00C150D2">
              <w:rPr>
                <w:rFonts w:eastAsia="Calibri"/>
                <w:sz w:val="22"/>
                <w:szCs w:val="22"/>
                <w:lang w:val="ru-RU"/>
              </w:rPr>
              <w:t xml:space="preserve"> клапанных порок</w:t>
            </w:r>
            <w:r>
              <w:rPr>
                <w:rFonts w:eastAsia="Calibri"/>
                <w:sz w:val="22"/>
                <w:szCs w:val="22"/>
                <w:lang w:val="ru-RU"/>
              </w:rPr>
              <w:t>ов</w:t>
            </w:r>
            <w:r w:rsidRPr="00C150D2">
              <w:rPr>
                <w:rFonts w:eastAsia="Calibri"/>
                <w:sz w:val="22"/>
                <w:szCs w:val="22"/>
                <w:lang w:val="ru-RU"/>
              </w:rPr>
              <w:t xml:space="preserve"> как составляющей части высокоспециализированной медицинской помощи</w:t>
            </w:r>
          </w:p>
        </w:tc>
        <w:tc>
          <w:tcPr>
            <w:tcW w:w="2835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3.1. Повышение качества медицинской помощи путем внедрения современных методов диагностики и минимально инвазивного лечения при сосудистой патологии, врожденных пороках и приобретенных пороках сердца</w:t>
            </w: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3.1.1. Постепенное расширение спектра интервенционных диагностических обследований различных сосудистых зон и спектра инвазивных сосудистых лечебных процедур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Общее количество  ежегодных интервенционных диагностических обследований, осуществленных во всех центрах Республики Молдова</w:t>
            </w:r>
          </w:p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Количество обследований на различных сосудистых участках, проведенных в региональных и частных центрах</w:t>
            </w:r>
          </w:p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Количество ежегодных лечебных инвазивных транскатетерных процедур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3.1.2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Создание новых региональных центров интервенционной кардиологии в соответствии с потребностями системы здр</w:t>
            </w:r>
            <w:r>
              <w:rPr>
                <w:rStyle w:val="hps"/>
                <w:sz w:val="22"/>
                <w:szCs w:val="22"/>
                <w:lang w:val="ru-RU"/>
              </w:rPr>
              <w:t>авоохранения Республики Молдова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2015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50D2">
              <w:rPr>
                <w:rFonts w:ascii="Times New Roman" w:hAnsi="Times New Roman"/>
              </w:rPr>
              <w:t>Вновь</w:t>
            </w:r>
            <w:proofErr w:type="spellEnd"/>
            <w:r w:rsidRPr="00C150D2">
              <w:rPr>
                <w:rFonts w:ascii="Times New Roman" w:hAnsi="Times New Roman"/>
              </w:rPr>
              <w:t xml:space="preserve"> </w:t>
            </w:r>
            <w:proofErr w:type="spellStart"/>
            <w:r w:rsidRPr="00C150D2">
              <w:rPr>
                <w:rFonts w:ascii="Times New Roman" w:hAnsi="Times New Roman"/>
              </w:rPr>
              <w:t>созданные</w:t>
            </w:r>
            <w:proofErr w:type="spellEnd"/>
            <w:r w:rsidRPr="00C150D2">
              <w:rPr>
                <w:rFonts w:ascii="Times New Roman" w:hAnsi="Times New Roman"/>
              </w:rPr>
              <w:t xml:space="preserve"> </w:t>
            </w:r>
            <w:proofErr w:type="spellStart"/>
            <w:r w:rsidRPr="00C150D2">
              <w:rPr>
                <w:rFonts w:ascii="Times New Roman" w:hAnsi="Times New Roman"/>
              </w:rPr>
              <w:t>центры</w:t>
            </w:r>
            <w:proofErr w:type="spellEnd"/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3.1.3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Создание журналов по учету внедрения современных методов диагностики и малоинваз</w:t>
            </w:r>
            <w:r>
              <w:rPr>
                <w:sz w:val="22"/>
                <w:szCs w:val="22"/>
                <w:lang w:val="ru-RU"/>
              </w:rPr>
              <w:t>ивного интервенционного лечения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Созданные журналы учета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3.2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Разработка и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внедрение подпрограммы по трансдермальной ангиопласти</w:t>
            </w:r>
            <w:r>
              <w:rPr>
                <w:sz w:val="22"/>
                <w:szCs w:val="22"/>
                <w:lang w:val="ru-RU"/>
              </w:rPr>
              <w:t>ке при остром инфаркте миокарда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 xml:space="preserve">3.2.1. Создание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специализированных бригад по оказанию скорой медицинской помощи в целях первичной реваскуляризац</w:t>
            </w:r>
            <w:r>
              <w:rPr>
                <w:sz w:val="22"/>
                <w:szCs w:val="22"/>
                <w:lang w:val="ru-RU"/>
              </w:rPr>
              <w:t>ии при остром инфаркте миокарда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здравоохранения в сотрудничестве с частными медицинскими учреждениями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lastRenderedPageBreak/>
              <w:t xml:space="preserve">Количество случаев </w:t>
            </w:r>
            <w:r w:rsidRPr="00B63937">
              <w:rPr>
                <w:rFonts w:ascii="Times New Roman" w:hAnsi="Times New Roman"/>
                <w:lang w:val="ru-RU"/>
              </w:rPr>
              <w:lastRenderedPageBreak/>
              <w:t>первичной реваскуляризации при остром инфаркте миокарда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3.2.2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Разработка и внедрение </w:t>
            </w:r>
            <w:r>
              <w:rPr>
                <w:sz w:val="22"/>
                <w:szCs w:val="22"/>
                <w:lang w:val="ru-RU"/>
              </w:rPr>
              <w:t>Регистра</w:t>
            </w:r>
            <w:r w:rsidRPr="00C150D2">
              <w:rPr>
                <w:sz w:val="22"/>
                <w:szCs w:val="22"/>
                <w:lang w:val="ru-RU"/>
              </w:rPr>
              <w:t xml:space="preserve"> инфаркта миокарда в Республике Молдова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2017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Разработанный и внедренный Регистр – острый инфаркт миокарда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 xml:space="preserve">4. Оптимизация диагностики и лечения нарушений сердечного ритма </w:t>
            </w:r>
          </w:p>
        </w:tc>
        <w:tc>
          <w:tcPr>
            <w:tcW w:w="2835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4.1</w:t>
            </w:r>
            <w:r w:rsidRPr="00C150D2">
              <w:rPr>
                <w:sz w:val="22"/>
                <w:szCs w:val="22"/>
                <w:lang w:val="ru-RU"/>
              </w:rPr>
              <w:t xml:space="preserve">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Внедрение передовых диагностических технологий электрофизиологической диагностики на уровне республиканской кардиологической службы</w:t>
            </w: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4.1.1</w:t>
            </w:r>
            <w:r w:rsidRPr="00B63937">
              <w:rPr>
                <w:rFonts w:ascii="Times New Roman" w:hAnsi="Times New Roman"/>
                <w:lang w:val="ru-RU"/>
              </w:rPr>
              <w:t xml:space="preserve">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Создание лаборатории электрофизиологии в больничном медицинском учреждении третичной специализации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Созданная лаборатория электрофизиологии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4.2</w:t>
            </w:r>
            <w:r w:rsidRPr="00C150D2">
              <w:rPr>
                <w:sz w:val="22"/>
                <w:szCs w:val="22"/>
                <w:lang w:val="ru-RU"/>
              </w:rPr>
              <w:t xml:space="preserve">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Улучшение прогноза жизни пациентов</w:t>
            </w:r>
            <w:r w:rsidRPr="00C150D2">
              <w:rPr>
                <w:sz w:val="22"/>
                <w:szCs w:val="22"/>
                <w:lang w:val="ru-RU"/>
              </w:rPr>
              <w:t xml:space="preserve"> при помощи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новых методов лечения сердечных аритмий путем транскатетерной абляции и имплантации кардиоэлектростимуля</w:t>
            </w:r>
            <w:r>
              <w:rPr>
                <w:rStyle w:val="hps"/>
                <w:sz w:val="22"/>
                <w:szCs w:val="22"/>
                <w:lang w:val="ru-RU"/>
              </w:rPr>
              <w:t>-торов</w:t>
            </w: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4.2.1</w:t>
            </w:r>
            <w:r w:rsidRPr="00B63937">
              <w:rPr>
                <w:rFonts w:ascii="Times New Roman" w:hAnsi="Times New Roman"/>
                <w:lang w:val="ru-RU"/>
              </w:rPr>
              <w:t xml:space="preserve">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Создание кабинета аритмологии для обеспечения непрерывного мониторинга пациентов с имплантированными устройствами в медицинском учреждении третичной специализации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Созданный кабинет аритмологии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4.2.2</w:t>
            </w:r>
            <w:r w:rsidRPr="00B63937">
              <w:rPr>
                <w:rFonts w:ascii="Times New Roman" w:hAnsi="Times New Roman"/>
                <w:lang w:val="ru-RU"/>
              </w:rPr>
              <w:t xml:space="preserve">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Разработка реестров наблюдения и оказания медицинской помощи пациентам с имплантированными кардиоустройствами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2017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Разработанный реестр пациентов, прошедших комплексное элек</w:t>
            </w:r>
            <w:r>
              <w:rPr>
                <w:rStyle w:val="hps"/>
                <w:sz w:val="22"/>
                <w:szCs w:val="22"/>
                <w:lang w:val="ru-RU"/>
              </w:rPr>
              <w:t>трофизиологическое обследование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Разработанный реестр пациентов, которым было произведено коррекционное интервенционное лечение 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нарушений сердечного </w:t>
            </w:r>
            <w:r>
              <w:rPr>
                <w:rStyle w:val="hps"/>
                <w:sz w:val="22"/>
                <w:szCs w:val="22"/>
                <w:lang w:val="ru-RU"/>
              </w:rPr>
              <w:lastRenderedPageBreak/>
              <w:t>ритма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4.2.3</w:t>
            </w:r>
            <w:r w:rsidRPr="00B63937">
              <w:rPr>
                <w:rFonts w:ascii="Times New Roman" w:hAnsi="Times New Roman"/>
                <w:lang w:val="ru-RU"/>
              </w:rPr>
              <w:t xml:space="preserve">. Обеспечение специализированных медицинских отделений электрическими имплантируемыми кардиоустройствами, исходя из современных требований и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числа пациентов, нуждающихся в медицинской помощи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Количество ежегодно и</w:t>
            </w:r>
            <w:r>
              <w:rPr>
                <w:rStyle w:val="hps"/>
                <w:sz w:val="22"/>
                <w:szCs w:val="22"/>
                <w:lang w:val="ru-RU"/>
              </w:rPr>
              <w:t>мплантированных кардиоустройств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Общее число пациентов с имплантированными кардиоустройствами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5. Укрепление и развитие службы сердечно-сосудистой хирургии для оказания специализированной медицинской помощи детям и взрослым</w:t>
            </w:r>
          </w:p>
        </w:tc>
        <w:tc>
          <w:tcPr>
            <w:tcW w:w="2835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5.1. Укрепление матер</w:t>
            </w:r>
            <w:r>
              <w:rPr>
                <w:sz w:val="22"/>
                <w:szCs w:val="22"/>
                <w:lang w:val="ru-RU"/>
              </w:rPr>
              <w:t xml:space="preserve">иально-технической базы </w:t>
            </w:r>
            <w:r w:rsidRPr="00C150D2">
              <w:rPr>
                <w:sz w:val="22"/>
                <w:szCs w:val="22"/>
                <w:lang w:val="ru-RU"/>
              </w:rPr>
              <w:t>кардиохирургической службы в целях проведения хирургических вмешательств с экстракорпорал</w:t>
            </w:r>
            <w:r>
              <w:rPr>
                <w:sz w:val="22"/>
                <w:szCs w:val="22"/>
                <w:lang w:val="ru-RU"/>
              </w:rPr>
              <w:t>ьным кровообращением у взрослых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5.1.1. Оснащение операционного блока и</w:t>
            </w:r>
            <w:r>
              <w:rPr>
                <w:sz w:val="22"/>
                <w:szCs w:val="22"/>
                <w:lang w:val="ru-RU"/>
              </w:rPr>
              <w:t xml:space="preserve"> отделения реанимации и интенсивной терапии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C150D2">
              <w:rPr>
                <w:sz w:val="22"/>
                <w:szCs w:val="22"/>
                <w:lang w:val="ru-RU"/>
              </w:rPr>
              <w:t xml:space="preserve">еремещение отделений </w:t>
            </w:r>
            <w:r>
              <w:rPr>
                <w:sz w:val="22"/>
                <w:szCs w:val="22"/>
                <w:lang w:val="ru-RU"/>
              </w:rPr>
              <w:t>кардио</w:t>
            </w:r>
            <w:r w:rsidRPr="00C150D2">
              <w:rPr>
                <w:sz w:val="22"/>
                <w:szCs w:val="22"/>
                <w:lang w:val="ru-RU"/>
              </w:rPr>
              <w:t>хирургии врожденных пороков сердца и пороков развития в помещение нового высокоспециализированного стр</w:t>
            </w:r>
            <w:r>
              <w:rPr>
                <w:sz w:val="22"/>
                <w:szCs w:val="22"/>
                <w:lang w:val="ru-RU"/>
              </w:rPr>
              <w:t>оящегося хирургического корпуса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both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Корпус, переоборудованный</w:t>
            </w:r>
            <w:r>
              <w:rPr>
                <w:sz w:val="22"/>
                <w:szCs w:val="22"/>
                <w:lang w:val="ru-RU"/>
              </w:rPr>
              <w:t xml:space="preserve"> в соответствии с</w:t>
            </w:r>
            <w:r w:rsidRPr="00C150D2">
              <w:rPr>
                <w:sz w:val="22"/>
                <w:szCs w:val="22"/>
                <w:lang w:val="ru-RU"/>
              </w:rPr>
              <w:t xml:space="preserve"> последними моделями необходим</w:t>
            </w:r>
            <w:r>
              <w:rPr>
                <w:sz w:val="22"/>
                <w:szCs w:val="22"/>
                <w:lang w:val="ru-RU"/>
              </w:rPr>
              <w:t>ых устройств</w:t>
            </w:r>
          </w:p>
          <w:p w:rsidR="00B63937" w:rsidRPr="00C150D2" w:rsidRDefault="00B63937" w:rsidP="00D02A40">
            <w:pPr>
              <w:pStyle w:val="Title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Закупленные инструменты</w:t>
            </w:r>
          </w:p>
          <w:p w:rsidR="00B63937" w:rsidRPr="00C150D2" w:rsidRDefault="00B63937" w:rsidP="00D02A40">
            <w:pPr>
              <w:pStyle w:val="Title"/>
              <w:jc w:val="both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Закупленные ка</w:t>
            </w:r>
            <w:r>
              <w:rPr>
                <w:sz w:val="22"/>
                <w:szCs w:val="22"/>
                <w:lang w:val="ru-RU"/>
              </w:rPr>
              <w:t>чественные расходные материалы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5.1.2. Повышение </w:t>
            </w:r>
            <w:r>
              <w:rPr>
                <w:sz w:val="22"/>
                <w:szCs w:val="22"/>
                <w:lang w:val="ru-RU"/>
              </w:rPr>
              <w:t xml:space="preserve">качества </w:t>
            </w:r>
            <w:r w:rsidRPr="00C150D2">
              <w:rPr>
                <w:sz w:val="22"/>
                <w:szCs w:val="22"/>
                <w:lang w:val="ru-RU"/>
              </w:rPr>
              <w:t xml:space="preserve">кардиохирургических услуг 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both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Низкий процент послеоперационной летальности и специфических послеоперационных осложнений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5.2. </w:t>
            </w:r>
            <w:r>
              <w:rPr>
                <w:sz w:val="22"/>
                <w:szCs w:val="22"/>
                <w:lang w:val="ru-RU"/>
              </w:rPr>
              <w:t>Расширение возможностей</w:t>
            </w:r>
            <w:r w:rsidRPr="00C150D2">
              <w:rPr>
                <w:sz w:val="22"/>
                <w:szCs w:val="22"/>
                <w:lang w:val="ru-RU"/>
              </w:rPr>
              <w:t xml:space="preserve"> хирургических вмешательств</w:t>
            </w:r>
            <w:r>
              <w:rPr>
                <w:sz w:val="22"/>
                <w:szCs w:val="22"/>
                <w:lang w:val="ru-RU"/>
              </w:rPr>
              <w:t>, а также</w:t>
            </w:r>
            <w:r w:rsidRPr="00C150D2">
              <w:rPr>
                <w:sz w:val="22"/>
                <w:szCs w:val="22"/>
                <w:lang w:val="ru-RU"/>
              </w:rPr>
              <w:t xml:space="preserve"> доступа пациентов к операциям без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экстракорпорального кровообращения у взрослых</w:t>
            </w:r>
          </w:p>
        </w:tc>
        <w:tc>
          <w:tcPr>
            <w:tcW w:w="3118" w:type="dxa"/>
          </w:tcPr>
          <w:p w:rsidR="00B63937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 xml:space="preserve">5.2.1.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Оптим</w:t>
            </w:r>
            <w:r>
              <w:rPr>
                <w:rStyle w:val="hps"/>
                <w:sz w:val="22"/>
                <w:szCs w:val="22"/>
                <w:lang w:val="ru-RU"/>
              </w:rPr>
              <w:t>изация затрат на одну операцию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Снижение стоимости операции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Снижение стоимости лечения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B63937">
              <w:rPr>
                <w:rFonts w:ascii="Times New Roman" w:hAnsi="Times New Roman"/>
                <w:lang w:val="ru-RU"/>
              </w:rPr>
              <w:t>Количество проведенных</w:t>
            </w:r>
            <w:r w:rsidRPr="00B63937">
              <w:rPr>
                <w:rFonts w:ascii="Times New Roman" w:eastAsia="Times New Roman" w:hAnsi="Times New Roman"/>
                <w:lang w:val="ru-RU" w:eastAsia="ru-RU"/>
              </w:rPr>
              <w:t xml:space="preserve"> операций</w:t>
            </w:r>
          </w:p>
          <w:p w:rsidR="00B63937" w:rsidRPr="00B63937" w:rsidRDefault="00B63937" w:rsidP="00D02A4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B63937">
              <w:rPr>
                <w:rFonts w:ascii="Times New Roman" w:eastAsia="Times New Roman" w:hAnsi="Times New Roman"/>
                <w:lang w:val="ru-RU" w:eastAsia="ru-RU"/>
              </w:rPr>
              <w:t>Расширение спектра оперируемых патологий, в том числе у детей, новорожденных</w:t>
            </w:r>
          </w:p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eastAsia="Times New Roman" w:hAnsi="Times New Roman"/>
                <w:lang w:val="ru-RU" w:eastAsia="ru-RU"/>
              </w:rPr>
              <w:lastRenderedPageBreak/>
              <w:t>Сокращение времени пребывания в списке ожидания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5.3. Укрепление материально-техническо</w:t>
            </w:r>
            <w:r>
              <w:rPr>
                <w:sz w:val="22"/>
                <w:szCs w:val="22"/>
                <w:lang w:val="ru-RU"/>
              </w:rPr>
              <w:t xml:space="preserve">й базы </w:t>
            </w:r>
            <w:r w:rsidRPr="00C150D2">
              <w:rPr>
                <w:sz w:val="22"/>
                <w:szCs w:val="22"/>
                <w:lang w:val="ru-RU"/>
              </w:rPr>
              <w:t xml:space="preserve">кардиохирургической службы в целях проведения хирургических вмешательств с экстракорпоральным кровообращением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у детей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5.3.1</w:t>
            </w:r>
            <w:r>
              <w:rPr>
                <w:rStyle w:val="hps"/>
                <w:sz w:val="22"/>
                <w:szCs w:val="22"/>
                <w:lang w:val="ru-RU"/>
              </w:rPr>
              <w:t>.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Создание информационной системы и Национального ре</w:t>
            </w:r>
            <w:r>
              <w:rPr>
                <w:rStyle w:val="hps"/>
                <w:sz w:val="22"/>
                <w:szCs w:val="22"/>
                <w:lang w:val="ru-RU"/>
              </w:rPr>
              <w:t>гистра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кардиохирургичесих пациентов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both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Созданный реестр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5.4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Усовершенствование лечебного процесса путем внедрения хирурги</w:t>
            </w:r>
            <w:r>
              <w:rPr>
                <w:sz w:val="22"/>
                <w:szCs w:val="22"/>
                <w:lang w:val="ru-RU"/>
              </w:rPr>
              <w:t xml:space="preserve">ческих технологий, исключающих </w:t>
            </w:r>
            <w:r w:rsidRPr="00C150D2">
              <w:rPr>
                <w:sz w:val="22"/>
                <w:szCs w:val="22"/>
                <w:lang w:val="ru-RU"/>
              </w:rPr>
              <w:t>экстракорпоральное кровообращение у детей</w:t>
            </w: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>5.4.1. Внедрение современных технологий хирургического лечения (балонной контрапульсации ЕСМО, послеоперационного гемодиализа в отделении реанимации и интенсивной терапии, подготовка теоретической и практической основы для внедрения программы сердечной трансплантации)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both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Количество международных учебных центров в области сердечной хирургии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5.4.2. Подготовка кадров. Введение </w:t>
            </w:r>
            <w:r>
              <w:rPr>
                <w:sz w:val="22"/>
                <w:szCs w:val="22"/>
                <w:lang w:val="ru-RU"/>
              </w:rPr>
              <w:t>курсов по усовершенствованию квалификации для специалистов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  <w:r w:rsidRPr="00C150D2">
              <w:rPr>
                <w:sz w:val="22"/>
                <w:szCs w:val="22"/>
                <w:lang w:val="ru-RU"/>
              </w:rPr>
              <w:t xml:space="preserve"> разработанных и усовершенствованных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наци</w:t>
            </w:r>
            <w:r>
              <w:rPr>
                <w:rStyle w:val="hps"/>
                <w:sz w:val="22"/>
                <w:szCs w:val="22"/>
                <w:lang w:val="ru-RU"/>
              </w:rPr>
              <w:t>ональных клинических протоколов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>
              <w:rPr>
                <w:rStyle w:val="hps"/>
                <w:sz w:val="22"/>
                <w:szCs w:val="22"/>
                <w:lang w:val="ru-RU"/>
              </w:rPr>
              <w:t>Количество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организованных националь</w:t>
            </w:r>
            <w:r>
              <w:rPr>
                <w:rStyle w:val="hps"/>
                <w:sz w:val="22"/>
                <w:szCs w:val="22"/>
                <w:lang w:val="ru-RU"/>
              </w:rPr>
              <w:t>ных и междуна-родных конференций</w:t>
            </w:r>
          </w:p>
          <w:p w:rsidR="00B63937" w:rsidRDefault="00B63937" w:rsidP="00D02A40">
            <w:pPr>
              <w:pStyle w:val="Title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Количество зарубежных стажировок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5.4.3. Определение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при</w:t>
            </w:r>
            <w:r>
              <w:rPr>
                <w:sz w:val="22"/>
                <w:szCs w:val="22"/>
                <w:lang w:val="ru-RU"/>
              </w:rPr>
              <w:t>оритетных направлений развития кардиохирургической службы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Составленный е</w:t>
            </w:r>
            <w:r w:rsidRPr="00C150D2">
              <w:rPr>
                <w:sz w:val="22"/>
                <w:szCs w:val="22"/>
                <w:lang w:val="ru-RU"/>
              </w:rPr>
              <w:t xml:space="preserve">жегодный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п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лан действий в соответствии с политикой 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развития службы, реализуемый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Правительств</w:t>
            </w:r>
            <w:r>
              <w:rPr>
                <w:rStyle w:val="hps"/>
                <w:sz w:val="22"/>
                <w:szCs w:val="22"/>
                <w:lang w:val="ru-RU"/>
              </w:rPr>
              <w:t>ом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lastRenderedPageBreak/>
              <w:t>6. Создание службы по сердечно-сосудистой реабилитации на уровне больничного, амбулаторного и домашнего лечения, вторичной и третичной профилактики и паллиативной помощи</w:t>
            </w:r>
          </w:p>
        </w:tc>
        <w:tc>
          <w:tcPr>
            <w:tcW w:w="2835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6.1.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 xml:space="preserve">Сокращение заболеваемости и уровня инвалидизации больных с сердечно-сосудистыми заболеваниями на 10% путем усовершенствования больничной, амбулаторной и домашней системы сердечно-сосудистой реабилитации </w:t>
            </w:r>
          </w:p>
        </w:tc>
        <w:tc>
          <w:tcPr>
            <w:tcW w:w="3118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6.1.1. Создание институциональных реабилитационных отделений в районных, муниципальных и республиканских медицинских учреждениях 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созданных отделений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</w:t>
            </w:r>
            <w:r w:rsidRPr="00C150D2">
              <w:rPr>
                <w:sz w:val="22"/>
                <w:szCs w:val="22"/>
                <w:lang w:val="ru-RU"/>
              </w:rPr>
              <w:t xml:space="preserve"> паци</w:t>
            </w:r>
            <w:r>
              <w:rPr>
                <w:sz w:val="22"/>
                <w:szCs w:val="22"/>
                <w:lang w:val="ru-RU"/>
              </w:rPr>
              <w:t xml:space="preserve">ентов, которые воспользовались организованной </w:t>
            </w:r>
            <w:r w:rsidRPr="00C150D2">
              <w:rPr>
                <w:sz w:val="22"/>
                <w:szCs w:val="22"/>
                <w:lang w:val="ru-RU"/>
              </w:rPr>
              <w:t>се</w:t>
            </w:r>
            <w:r>
              <w:rPr>
                <w:sz w:val="22"/>
                <w:szCs w:val="22"/>
                <w:lang w:val="ru-RU"/>
              </w:rPr>
              <w:t>рдечно-сосудистой реабилитацией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Число пациентов, у которых ежегодно первично выявляется нетрудоспособ</w:t>
            </w:r>
            <w:r>
              <w:rPr>
                <w:sz w:val="22"/>
                <w:szCs w:val="22"/>
                <w:lang w:val="ru-RU"/>
              </w:rPr>
              <w:t>ность в связи с болезнью сердца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6.1.2. Разработка национального протокола поэтапной сердечно-сосудистой реабилитации 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Разработанный протокол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6.2.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Развитие служб сердечно-сосудистой реабилитации и вторичной профилактики путем внедрения методов дистанционного телемониторинга с помощью мобильных устройств 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6.2.1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Внедрение дистанционных методов телемониторинга для управления процессом реабилитации и вторичной профилактики, мониторинга жизненно важных функций</w:t>
            </w:r>
            <w:r w:rsidRPr="00C150D2">
              <w:rPr>
                <w:sz w:val="22"/>
                <w:szCs w:val="22"/>
                <w:lang w:val="ru-RU"/>
              </w:rPr>
              <w:t xml:space="preserve">,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обучения пациентов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Число пациентов</w:t>
            </w:r>
            <w:r w:rsidRPr="00C150D2">
              <w:rPr>
                <w:sz w:val="22"/>
                <w:szCs w:val="22"/>
                <w:lang w:val="ru-RU"/>
              </w:rPr>
              <w:t xml:space="preserve">, воспользовавшихся дистанционным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телемониторингом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6.3.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Увеличение числа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пациент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ов, согласившихся на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комбинированно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лечени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целях вторичной и третичной сердечно-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сосудистой профилактики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до 50%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 xml:space="preserve">6.3.1. Разработка механизма, </w:t>
            </w:r>
            <w:r>
              <w:rPr>
                <w:sz w:val="22"/>
                <w:szCs w:val="22"/>
                <w:lang w:val="ru-RU"/>
              </w:rPr>
              <w:t>связанного с</w:t>
            </w:r>
            <w:r w:rsidRPr="00C150D2">
              <w:rPr>
                <w:sz w:val="22"/>
                <w:szCs w:val="22"/>
                <w:lang w:val="ru-RU"/>
              </w:rPr>
              <w:t xml:space="preserve"> п</w:t>
            </w:r>
            <w:r>
              <w:rPr>
                <w:sz w:val="22"/>
                <w:szCs w:val="22"/>
                <w:lang w:val="ru-RU"/>
              </w:rPr>
              <w:t xml:space="preserve">овышением уровня приверженности </w:t>
            </w:r>
            <w:r w:rsidRPr="00C150D2">
              <w:rPr>
                <w:sz w:val="22"/>
                <w:szCs w:val="22"/>
                <w:lang w:val="ru-RU"/>
              </w:rPr>
              <w:t>пациентов медикаментозному лечению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здравоохранения, Национальная </w:t>
            </w:r>
            <w:r>
              <w:rPr>
                <w:sz w:val="22"/>
                <w:szCs w:val="22"/>
                <w:lang w:val="ru-RU"/>
              </w:rPr>
              <w:t>к</w:t>
            </w:r>
            <w:r w:rsidRPr="00C150D2">
              <w:rPr>
                <w:sz w:val="22"/>
                <w:szCs w:val="22"/>
                <w:lang w:val="ru-RU"/>
              </w:rPr>
              <w:t xml:space="preserve">омпания медицинского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>страхования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Числ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>о пациентов, которые получили рецепты для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компенсации стоимости лекарств</w:t>
            </w:r>
          </w:p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Число пациентов, 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которым 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удается поддерживать определенный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уровень артериального давления</w:t>
            </w:r>
          </w:p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Число пациентов, 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>которым удается поддерживать определен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ный уровень холестерина в крови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6.4. Оказание услуг по паллиативному уходу </w:t>
            </w:r>
            <w:r>
              <w:rPr>
                <w:sz w:val="22"/>
                <w:szCs w:val="22"/>
                <w:lang w:val="ru-RU"/>
              </w:rPr>
              <w:t xml:space="preserve">для </w:t>
            </w:r>
            <w:r w:rsidRPr="00C150D2">
              <w:rPr>
                <w:sz w:val="22"/>
                <w:szCs w:val="22"/>
                <w:lang w:val="ru-RU"/>
              </w:rPr>
              <w:t>10% пациентов с тяжелой ф</w:t>
            </w:r>
            <w:r>
              <w:rPr>
                <w:sz w:val="22"/>
                <w:szCs w:val="22"/>
                <w:lang w:val="ru-RU"/>
              </w:rPr>
              <w:t>ормой сердечной недостаточности</w:t>
            </w:r>
          </w:p>
        </w:tc>
        <w:tc>
          <w:tcPr>
            <w:tcW w:w="3118" w:type="dxa"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6.4.1. 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Создание и внедрение новых услуг паллиативной помощи для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пациентов с 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>сердечн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о-сосудистыми заболеваниями 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рамках территориальных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медико-санитарных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учреждени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 и в домашних условиях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Число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пациентов, которые получили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паллиативную помощь в больнице</w:t>
            </w:r>
          </w:p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дней госпитализа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ции в целях паллиативного ухода</w:t>
            </w:r>
          </w:p>
          <w:p w:rsidR="00B63937" w:rsidRPr="00C150D2" w:rsidRDefault="00B63937" w:rsidP="00D02A40">
            <w:pPr>
              <w:pStyle w:val="PRAG1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Число</w:t>
            </w:r>
            <w:r w:rsidRPr="00C150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пациентов, которые получ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или услуги паллиативной помощи на дому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Количество визитов для па</w:t>
            </w:r>
            <w:r>
              <w:rPr>
                <w:sz w:val="22"/>
                <w:szCs w:val="22"/>
                <w:lang w:val="ru-RU"/>
              </w:rPr>
              <w:t>ллиативного ухода на дому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3937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6.4.2</w:t>
            </w:r>
            <w:r>
              <w:rPr>
                <w:sz w:val="22"/>
                <w:szCs w:val="22"/>
                <w:lang w:val="ru-RU"/>
              </w:rPr>
              <w:t>.</w:t>
            </w:r>
            <w:r w:rsidRPr="00C150D2">
              <w:rPr>
                <w:sz w:val="22"/>
                <w:szCs w:val="22"/>
                <w:lang w:val="ru-RU"/>
              </w:rPr>
              <w:t xml:space="preserve"> Разработка системы мониторинга и оценки услуг паллиат</w:t>
            </w:r>
            <w:r>
              <w:rPr>
                <w:sz w:val="22"/>
                <w:szCs w:val="22"/>
                <w:lang w:val="ru-RU"/>
              </w:rPr>
              <w:t>ивной помощи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Разработанная система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 w:val="restart"/>
          </w:tcPr>
          <w:p w:rsidR="00B63937" w:rsidRPr="00B63937" w:rsidRDefault="00B63937" w:rsidP="00D02A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hAnsi="Times New Roman"/>
                <w:lang w:val="ru-RU"/>
              </w:rPr>
              <w:t xml:space="preserve">7.Оптимизация программ постуни-верситетского обучения, подготовки кадров персонала в области кардиологии и определение приоритетов научных </w:t>
            </w:r>
            <w:r w:rsidRPr="00B63937">
              <w:rPr>
                <w:rFonts w:ascii="Times New Roman" w:hAnsi="Times New Roman"/>
                <w:lang w:val="ru-RU"/>
              </w:rPr>
              <w:lastRenderedPageBreak/>
              <w:t>исследований</w:t>
            </w:r>
          </w:p>
        </w:tc>
        <w:tc>
          <w:tcPr>
            <w:tcW w:w="5953" w:type="dxa"/>
            <w:gridSpan w:val="2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 xml:space="preserve">7.1.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Пересмотр программ по обучению в области кардиологии в соответствии с 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обновлением международных руководств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и протоколов диагностики и лечения (</w:t>
            </w:r>
            <w:r>
              <w:rPr>
                <w:sz w:val="22"/>
                <w:szCs w:val="22"/>
                <w:lang w:val="ru-RU"/>
              </w:rPr>
              <w:t xml:space="preserve">изучение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опыта других стран</w:t>
            </w:r>
            <w:r w:rsidRPr="00C150D2">
              <w:rPr>
                <w:sz w:val="22"/>
                <w:szCs w:val="22"/>
                <w:lang w:val="ru-RU"/>
              </w:rPr>
              <w:t xml:space="preserve">,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перевод документов с других языков</w:t>
            </w:r>
            <w:r w:rsidRPr="00C150D2">
              <w:rPr>
                <w:sz w:val="22"/>
                <w:szCs w:val="22"/>
                <w:lang w:val="ru-RU"/>
              </w:rPr>
              <w:t>, консул</w:t>
            </w:r>
            <w:r>
              <w:rPr>
                <w:sz w:val="22"/>
                <w:szCs w:val="22"/>
                <w:lang w:val="ru-RU"/>
              </w:rPr>
              <w:t>ьтации, пересмотр, копирование)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здравоохранения, Государственный университет медицины и фармации </w:t>
            </w:r>
            <w:r>
              <w:rPr>
                <w:sz w:val="22"/>
                <w:szCs w:val="22"/>
                <w:lang w:val="ru-RU"/>
              </w:rPr>
              <w:t xml:space="preserve">имени </w:t>
            </w:r>
            <w:r w:rsidRPr="00C150D2">
              <w:rPr>
                <w:sz w:val="22"/>
                <w:szCs w:val="22"/>
                <w:lang w:val="ru-RU"/>
              </w:rPr>
              <w:t>Н.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sz w:val="22"/>
                <w:szCs w:val="22"/>
                <w:lang w:val="ru-RU"/>
              </w:rPr>
              <w:t>Тестемицану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Пересмотренная программа университетского и по</w:t>
            </w:r>
            <w:r>
              <w:rPr>
                <w:sz w:val="22"/>
                <w:szCs w:val="22"/>
                <w:lang w:val="ru-RU"/>
              </w:rPr>
              <w:t>стуниверситетского образования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7.2. Дальнейш</w:t>
            </w:r>
            <w:r>
              <w:rPr>
                <w:rStyle w:val="hps"/>
                <w:sz w:val="22"/>
                <w:szCs w:val="22"/>
                <w:lang w:val="ru-RU"/>
              </w:rPr>
              <w:t>ее согласование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постуниверситетских программ по подготовке специалистов-кардиологов, кардиохирургов, специалистов в области интервенционной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>кардиологии, электрофизиологии сердца, функциональной кардиологии, профилактической кардиологии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реабилитологов в соответствии с рекомендациями программы Европейского общества кардиологов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lastRenderedPageBreak/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Министерство здравоохранения, 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Государственный </w:t>
            </w:r>
            <w:r w:rsidRPr="00C150D2">
              <w:rPr>
                <w:sz w:val="22"/>
                <w:szCs w:val="22"/>
                <w:lang w:val="ru-RU"/>
              </w:rPr>
              <w:lastRenderedPageBreak/>
              <w:t xml:space="preserve">университет медицины и фармации </w:t>
            </w:r>
            <w:r>
              <w:rPr>
                <w:sz w:val="22"/>
                <w:szCs w:val="22"/>
                <w:lang w:val="ru-RU"/>
              </w:rPr>
              <w:t xml:space="preserve">имени </w:t>
            </w:r>
            <w:r w:rsidRPr="00C150D2">
              <w:rPr>
                <w:sz w:val="22"/>
                <w:szCs w:val="22"/>
                <w:lang w:val="ru-RU"/>
              </w:rPr>
              <w:t>Н.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sz w:val="22"/>
                <w:szCs w:val="22"/>
                <w:lang w:val="ru-RU"/>
              </w:rPr>
              <w:t>Тестемицану</w:t>
            </w:r>
          </w:p>
        </w:tc>
        <w:tc>
          <w:tcPr>
            <w:tcW w:w="2977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 xml:space="preserve">Число врачей-кардиологов, обученных в соответствии с требованиями Программы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lastRenderedPageBreak/>
              <w:t>Европейского общества кардиологов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7.3. Подготовка семейных врачей, врачей-специалистов и специалистов со средним медицинским образованием в соответствии с содержанием модулей е-Здоровье и телемониторинг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здравоохранения,</w:t>
            </w:r>
          </w:p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 xml:space="preserve">Государственный университет медицины и фармации </w:t>
            </w:r>
            <w:r>
              <w:rPr>
                <w:sz w:val="22"/>
                <w:szCs w:val="22"/>
                <w:lang w:val="ru-RU"/>
              </w:rPr>
              <w:t xml:space="preserve">имени </w:t>
            </w:r>
            <w:r w:rsidRPr="00C150D2">
              <w:rPr>
                <w:sz w:val="22"/>
                <w:szCs w:val="22"/>
                <w:lang w:val="ru-RU"/>
              </w:rPr>
              <w:t>Н.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150D2">
              <w:rPr>
                <w:sz w:val="22"/>
                <w:szCs w:val="22"/>
                <w:lang w:val="ru-RU"/>
              </w:rPr>
              <w:t>Тестемицану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Число врачей</w:t>
            </w:r>
            <w:r w:rsidRPr="00B63937">
              <w:rPr>
                <w:rStyle w:val="shorttext"/>
                <w:rFonts w:ascii="Times New Roman" w:hAnsi="Times New Roman"/>
                <w:lang w:val="ru-RU"/>
              </w:rPr>
              <w:t xml:space="preserve">, которые внедрили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новые технологии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Fonts w:ascii="Times New Roman" w:eastAsia="Times New Roman" w:hAnsi="Times New Roman"/>
                <w:lang w:val="ru-RU" w:eastAsia="ru-RU"/>
              </w:rPr>
              <w:t>7.4. Разработка Программы постуниверситетской специализированной подготовки кадров по паллиативному уходу, рассчитанной на 80 лекционных часов и 6 недель ротации в системе паллиативной помощи. Подбор и обучение специализированных бригад для оказания услуг по паллиативному уходу в рамках вновь созданных служб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Число врачей реаниматологов</w:t>
            </w:r>
            <w:r w:rsidRPr="00B63937">
              <w:rPr>
                <w:rFonts w:ascii="Times New Roman" w:hAnsi="Times New Roman"/>
                <w:lang w:val="ru-RU"/>
              </w:rPr>
              <w:t xml:space="preserve">, владеющих </w:t>
            </w:r>
            <w:r w:rsidRPr="00B63937">
              <w:rPr>
                <w:rStyle w:val="hps"/>
                <w:rFonts w:ascii="Times New Roman" w:hAnsi="Times New Roman"/>
                <w:lang w:val="ru-RU"/>
              </w:rPr>
              <w:t>специальными техниками оказания срочной кардиологической помощи и паллиативного ухода</w:t>
            </w:r>
          </w:p>
        </w:tc>
      </w:tr>
      <w:tr w:rsidR="00B63937" w:rsidRPr="00B63937" w:rsidTr="00D02A40">
        <w:trPr>
          <w:trHeight w:val="20"/>
        </w:trPr>
        <w:tc>
          <w:tcPr>
            <w:tcW w:w="2269" w:type="dxa"/>
            <w:vMerge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7.5</w:t>
            </w:r>
            <w:r w:rsidRPr="00C150D2">
              <w:rPr>
                <w:sz w:val="22"/>
                <w:szCs w:val="22"/>
                <w:lang w:val="ru-RU"/>
              </w:rPr>
              <w:t xml:space="preserve">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Разработка, </w:t>
            </w:r>
            <w:r>
              <w:rPr>
                <w:rStyle w:val="hps"/>
                <w:sz w:val="22"/>
                <w:szCs w:val="22"/>
                <w:lang w:val="ru-RU"/>
              </w:rPr>
              <w:t>определение приоритетов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и внедрение плана фундаментальных и прикладных исследований</w:t>
            </w:r>
            <w:r w:rsidRPr="00C150D2">
              <w:rPr>
                <w:sz w:val="22"/>
                <w:szCs w:val="22"/>
                <w:lang w:val="ru-RU"/>
              </w:rPr>
              <w:t xml:space="preserve">, направленных на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>снижение заболеваемости, уровня инвалид</w:t>
            </w:r>
            <w:r>
              <w:rPr>
                <w:rStyle w:val="hps"/>
                <w:sz w:val="22"/>
                <w:szCs w:val="22"/>
                <w:lang w:val="ru-RU"/>
              </w:rPr>
              <w:t>ности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и смертности по причине сердечно-сосудистых заболеваний в Республике Молдова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</w:t>
            </w:r>
            <w:r>
              <w:rPr>
                <w:sz w:val="22"/>
                <w:szCs w:val="22"/>
                <w:lang w:val="ru-RU"/>
              </w:rPr>
              <w:t>ство здравоохранения, Академия н</w:t>
            </w:r>
            <w:r w:rsidRPr="00C150D2">
              <w:rPr>
                <w:sz w:val="22"/>
                <w:szCs w:val="22"/>
                <w:lang w:val="ru-RU"/>
              </w:rPr>
              <w:t>аук Молдовы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Разработанный план фундаментальных и прикладных исследований</w:t>
            </w:r>
          </w:p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Поддержка научных исследований, реализованных в рамках индивидуальных исследовательских тем</w:t>
            </w:r>
          </w:p>
        </w:tc>
      </w:tr>
      <w:tr w:rsidR="00B63937" w:rsidRPr="00C150D2" w:rsidTr="00D02A40">
        <w:trPr>
          <w:trHeight w:val="20"/>
        </w:trPr>
        <w:tc>
          <w:tcPr>
            <w:tcW w:w="2269" w:type="dxa"/>
            <w:vMerge/>
          </w:tcPr>
          <w:p w:rsidR="00B63937" w:rsidRPr="00B63937" w:rsidRDefault="00B63937" w:rsidP="00D02A4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rStyle w:val="hps"/>
                <w:sz w:val="22"/>
                <w:szCs w:val="22"/>
                <w:lang w:val="ru-RU"/>
              </w:rPr>
              <w:t>7.6</w:t>
            </w:r>
            <w:r w:rsidRPr="00C150D2">
              <w:rPr>
                <w:sz w:val="22"/>
                <w:szCs w:val="22"/>
                <w:lang w:val="ru-RU"/>
              </w:rPr>
              <w:t xml:space="preserve">. 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Разработка и </w:t>
            </w:r>
            <w:r>
              <w:rPr>
                <w:rStyle w:val="hps"/>
                <w:sz w:val="22"/>
                <w:szCs w:val="22"/>
                <w:lang w:val="ru-RU"/>
              </w:rPr>
              <w:t>определение приоритетов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плана исследований типа «Реестр» для распространенных сердечно-сосудистых заболеваний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основанного на внедрени</w:t>
            </w:r>
            <w:r>
              <w:rPr>
                <w:rStyle w:val="hps"/>
                <w:sz w:val="22"/>
                <w:szCs w:val="22"/>
                <w:lang w:val="ru-RU"/>
              </w:rPr>
              <w:t>и</w:t>
            </w:r>
            <w:r w:rsidRPr="00C150D2">
              <w:rPr>
                <w:rStyle w:val="hps"/>
                <w:sz w:val="22"/>
                <w:szCs w:val="22"/>
                <w:lang w:val="ru-RU"/>
              </w:rPr>
              <w:t xml:space="preserve"> информационной системы кардиологической службы для детей и взрослых</w:t>
            </w:r>
            <w:r>
              <w:rPr>
                <w:rStyle w:val="hps"/>
                <w:sz w:val="22"/>
                <w:szCs w:val="22"/>
                <w:lang w:val="ru-RU"/>
              </w:rPr>
              <w:t xml:space="preserve"> в области сердечно-сосудистой хирургии</w:t>
            </w:r>
          </w:p>
        </w:tc>
        <w:tc>
          <w:tcPr>
            <w:tcW w:w="1843" w:type="dxa"/>
          </w:tcPr>
          <w:p w:rsidR="00B63937" w:rsidRPr="00C150D2" w:rsidRDefault="00B63937" w:rsidP="00D02A40">
            <w:pPr>
              <w:pStyle w:val="Title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>-</w:t>
            </w:r>
            <w:r w:rsidRPr="00C150D2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126" w:type="dxa"/>
          </w:tcPr>
          <w:p w:rsidR="00B63937" w:rsidRPr="00C150D2" w:rsidRDefault="00B63937" w:rsidP="00D02A40">
            <w:pPr>
              <w:pStyle w:val="Title"/>
              <w:jc w:val="left"/>
              <w:rPr>
                <w:sz w:val="22"/>
                <w:szCs w:val="22"/>
                <w:lang w:val="ru-RU"/>
              </w:rPr>
            </w:pPr>
            <w:r w:rsidRPr="00C150D2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977" w:type="dxa"/>
          </w:tcPr>
          <w:p w:rsidR="00B63937" w:rsidRPr="00B63937" w:rsidRDefault="00B63937" w:rsidP="00D02A40">
            <w:pPr>
              <w:spacing w:after="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B63937">
              <w:rPr>
                <w:rStyle w:val="hps"/>
                <w:rFonts w:ascii="Times New Roman" w:hAnsi="Times New Roman"/>
                <w:lang w:val="ru-RU"/>
              </w:rPr>
              <w:t>Количество выполненных научных исследований по типу «Регистр»</w:t>
            </w:r>
          </w:p>
          <w:p w:rsidR="00B63937" w:rsidRPr="00C150D2" w:rsidRDefault="00B63937" w:rsidP="00D02A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50D2">
              <w:rPr>
                <w:rStyle w:val="hps"/>
                <w:rFonts w:ascii="Times New Roman" w:hAnsi="Times New Roman"/>
              </w:rPr>
              <w:t>Внедренные</w:t>
            </w:r>
            <w:proofErr w:type="spellEnd"/>
            <w:r w:rsidRPr="00C150D2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C150D2">
              <w:rPr>
                <w:rStyle w:val="hps"/>
                <w:rFonts w:ascii="Times New Roman" w:hAnsi="Times New Roman"/>
              </w:rPr>
              <w:t>методы</w:t>
            </w:r>
            <w:proofErr w:type="spellEnd"/>
          </w:p>
        </w:tc>
      </w:tr>
    </w:tbl>
    <w:p w:rsidR="00B63937" w:rsidRPr="002831E6" w:rsidRDefault="00B63937" w:rsidP="00B6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A1C" w:rsidRDefault="005C0A1C"/>
    <w:sectPr w:rsidR="005C0A1C" w:rsidSect="002831E6">
      <w:pgSz w:w="16838" w:h="11906" w:orient="landscape"/>
      <w:pgMar w:top="1418" w:right="96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$Pragmatica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937"/>
    <w:rsid w:val="005C0A1C"/>
    <w:rsid w:val="00B6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B63937"/>
  </w:style>
  <w:style w:type="character" w:customStyle="1" w:styleId="shorttext">
    <w:name w:val="short_text"/>
    <w:rsid w:val="00B63937"/>
  </w:style>
  <w:style w:type="paragraph" w:styleId="Title">
    <w:name w:val="Title"/>
    <w:basedOn w:val="Normal"/>
    <w:link w:val="TitleChar1"/>
    <w:qFormat/>
    <w:rsid w:val="00B63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uiPriority w:val="10"/>
    <w:rsid w:val="00B63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B6393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PRAG14">
    <w:name w:val="PRAG_14"/>
    <w:basedOn w:val="Normal"/>
    <w:rsid w:val="00B63937"/>
    <w:pPr>
      <w:spacing w:after="0" w:line="240" w:lineRule="auto"/>
      <w:jc w:val="both"/>
    </w:pPr>
    <w:rPr>
      <w:rFonts w:ascii="$Pragmatica" w:eastAsia="Times New Roman" w:hAnsi="$Pragmatica" w:cs="Times New Roman"/>
      <w:sz w:val="28"/>
      <w:szCs w:val="20"/>
      <w:lang w:eastAsia="ru-RU"/>
    </w:rPr>
  </w:style>
  <w:style w:type="character" w:customStyle="1" w:styleId="atn">
    <w:name w:val="atn"/>
    <w:rsid w:val="00B63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3738</Words>
  <Characters>21307</Characters>
  <Application>Microsoft Office Word</Application>
  <DocSecurity>0</DocSecurity>
  <Lines>177</Lines>
  <Paragraphs>49</Paragraphs>
  <ScaleCrop>false</ScaleCrop>
  <Company/>
  <LinksUpToDate>false</LinksUpToDate>
  <CharactersWithSpaces>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2014-05-07T07:59:00Z</dcterms:created>
  <dcterms:modified xsi:type="dcterms:W3CDTF">2014-05-07T07:59:00Z</dcterms:modified>
</cp:coreProperties>
</file>